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4" w:rsidRDefault="00204DD4" w:rsidP="00204DD4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2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792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90792">
        <w:rPr>
          <w:rFonts w:ascii="Times New Roman" w:hAnsi="Times New Roman" w:cs="Times New Roman"/>
          <w:b/>
          <w:sz w:val="28"/>
          <w:szCs w:val="28"/>
        </w:rPr>
        <w:t xml:space="preserve"> Михайловского района Алтайского края за</w:t>
      </w:r>
      <w:r>
        <w:rPr>
          <w:rFonts w:ascii="Times New Roman" w:hAnsi="Times New Roman" w:cs="Times New Roman"/>
          <w:b/>
          <w:sz w:val="28"/>
          <w:szCs w:val="28"/>
        </w:rPr>
        <w:t>12 месяцев 2022года</w:t>
      </w:r>
    </w:p>
    <w:p w:rsidR="00204DD4" w:rsidRDefault="00204DD4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D2E">
        <w:rPr>
          <w:rFonts w:ascii="Times New Roman" w:hAnsi="Times New Roman" w:cs="Times New Roman"/>
          <w:sz w:val="28"/>
          <w:szCs w:val="28"/>
        </w:rPr>
        <w:t>На территории  Михайловского района Алтайского края создан</w:t>
      </w:r>
      <w:r>
        <w:rPr>
          <w:rFonts w:ascii="Times New Roman" w:hAnsi="Times New Roman" w:cs="Times New Roman"/>
          <w:sz w:val="28"/>
          <w:szCs w:val="28"/>
        </w:rPr>
        <w:t>а и работает</w:t>
      </w:r>
      <w:r w:rsidRPr="00E1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E17D2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17D2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при Администрации Михайловского района Алтайского края.</w:t>
      </w:r>
    </w:p>
    <w:p w:rsidR="00204DD4" w:rsidRDefault="00204DD4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 2022 года административной комиссией рассмотрено</w:t>
      </w:r>
      <w:r w:rsidRPr="00070883">
        <w:rPr>
          <w:rFonts w:ascii="Times New Roman" w:hAnsi="Times New Roman" w:cs="Times New Roman"/>
          <w:sz w:val="28"/>
          <w:szCs w:val="28"/>
        </w:rPr>
        <w:t xml:space="preserve"> </w:t>
      </w:r>
      <w:r w:rsidR="00070883" w:rsidRPr="00070883">
        <w:rPr>
          <w:rFonts w:ascii="Times New Roman" w:hAnsi="Times New Roman" w:cs="Times New Roman"/>
          <w:sz w:val="28"/>
          <w:szCs w:val="28"/>
        </w:rPr>
        <w:t>6</w:t>
      </w:r>
      <w:r w:rsidR="00735A03">
        <w:rPr>
          <w:rFonts w:ascii="Times New Roman" w:hAnsi="Times New Roman" w:cs="Times New Roman"/>
          <w:sz w:val="28"/>
          <w:szCs w:val="28"/>
        </w:rPr>
        <w:t xml:space="preserve">7 </w:t>
      </w:r>
      <w:r w:rsidRPr="00E17D2E">
        <w:rPr>
          <w:rFonts w:ascii="Times New Roman" w:hAnsi="Times New Roman" w:cs="Times New Roman"/>
          <w:sz w:val="28"/>
          <w:szCs w:val="28"/>
        </w:rPr>
        <w:t xml:space="preserve">дел об административных правонарушениях согласно закону Алтайского края от 10.07.2002 № 46- ЗС; </w:t>
      </w:r>
    </w:p>
    <w:p w:rsidR="00204DD4" w:rsidRDefault="00204DD4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Анализ рассмотренных дел об административных правонарушениях показал, что</w:t>
      </w:r>
      <w:r w:rsidRPr="00E17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статье 27 «Нарушения муниципальных нормативных правовых актов в области благоустройства территорий муниципальных образований» было рассмотрено </w:t>
      </w:r>
      <w:r w:rsidR="0007088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0708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где </w:t>
      </w:r>
      <w:r w:rsidR="0007088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из  них были прекращены</w:t>
      </w:r>
      <w:r w:rsidRPr="00207F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отсутствием состава административного правонарушения, истечение сроков давности привлечения к административной ответственности, по </w:t>
      </w:r>
      <w:r w:rsidR="00070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материалам дел наложено наказание в виде предупреждения, где по одному постановлению вынесено решение Михайловским районным судом об отмене данного постановления, по 7 материалам дел наложен штраф на общую сумму 6700 рублей, где по 4 постановлениям вынесено решение Михайловским районным судом об отмене данных постановлений на общую сумму штрафа 3700</w:t>
      </w:r>
      <w:r w:rsidR="009774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рублей. В связи с этим за </w:t>
      </w:r>
      <w:r w:rsidR="00070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месяцев 2022 года общая сумма штрафа составляет 3000</w:t>
      </w:r>
      <w:r w:rsidR="009774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рублей</w:t>
      </w:r>
      <w:r w:rsidR="0023369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где взыскано 3000 рублей.</w:t>
      </w:r>
    </w:p>
    <w:p w:rsidR="00204DD4" w:rsidRDefault="00204DD4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E17D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статье 61 «Нарушение установленного законом Алтайского края запрета нарушения ти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шины и покоя граждан» было рассмотрено </w:t>
      </w:r>
      <w:r w:rsidR="00070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дел </w:t>
      </w:r>
      <w:r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где </w:t>
      </w:r>
      <w:r w:rsidR="00070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них были прекращены за отсутствием состава административного правонарушения, истечением сроков давности привлечения к административной ответственности, по </w:t>
      </w:r>
      <w:r w:rsidR="00070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материалам наложен штраф на общую сумму </w:t>
      </w:r>
      <w:r w:rsidR="000708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9800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рублей. Взыскано на сумму</w:t>
      </w:r>
      <w:r w:rsidRPr="004B5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C5C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4100</w:t>
      </w:r>
      <w:r w:rsidRPr="00735A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рублей.</w:t>
      </w:r>
    </w:p>
    <w:p w:rsidR="00204DD4" w:rsidRPr="001A4B86" w:rsidRDefault="00204DD4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4B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статье 68-2 «</w:t>
      </w:r>
      <w:r w:rsidRPr="001A4B8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с нарушением схемы их размещения» было рассмотрено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B86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правонарушении, где по 1 делу вынесено наказание в виде предупреждения, по 2 материалам вынесено наказание в виде штрафа на общую сумму 3500 рублей.</w:t>
      </w:r>
    </w:p>
    <w:p w:rsidR="00204DD4" w:rsidRDefault="00204DD4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 статье 70 «</w:t>
      </w:r>
      <w:r w:rsidRPr="00C13B5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Причинение гражданам собаками физического и (или) материального вреда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рассмотрено </w:t>
      </w:r>
      <w:r w:rsidR="00735A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дел об административном правонарушении, где 2 из них  были прекращены в связи с отсутствием состава административного правонарушения, по </w:t>
      </w:r>
      <w:r w:rsidR="00735A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материалам наложен штраф на общую сумму </w:t>
      </w:r>
      <w:r w:rsidR="00735A0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9000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рублей, где взыскано</w:t>
      </w:r>
      <w:r w:rsidRPr="004B5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3000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рублей.</w:t>
      </w:r>
    </w:p>
    <w:p w:rsidR="00383AD2" w:rsidRPr="00391368" w:rsidRDefault="00383AD2" w:rsidP="00383AD2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07E6" w:rsidRDefault="008507E6"/>
    <w:sectPr w:rsidR="008507E6" w:rsidSect="00613C0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BD" w:rsidRDefault="00D74FBD" w:rsidP="009774E6">
      <w:pPr>
        <w:spacing w:after="0" w:line="240" w:lineRule="auto"/>
      </w:pPr>
      <w:r>
        <w:separator/>
      </w:r>
    </w:p>
  </w:endnote>
  <w:endnote w:type="continuationSeparator" w:id="1">
    <w:p w:rsidR="00D74FBD" w:rsidRDefault="00D74FBD" w:rsidP="009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4E6" w:rsidRDefault="009774E6">
    <w:pPr>
      <w:pStyle w:val="a6"/>
    </w:pPr>
  </w:p>
  <w:p w:rsidR="009774E6" w:rsidRDefault="009774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BD" w:rsidRDefault="00D74FBD" w:rsidP="009774E6">
      <w:pPr>
        <w:spacing w:after="0" w:line="240" w:lineRule="auto"/>
      </w:pPr>
      <w:r>
        <w:separator/>
      </w:r>
    </w:p>
  </w:footnote>
  <w:footnote w:type="continuationSeparator" w:id="1">
    <w:p w:rsidR="00D74FBD" w:rsidRDefault="00D74FBD" w:rsidP="00977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4DD4"/>
    <w:rsid w:val="00070883"/>
    <w:rsid w:val="00204DD4"/>
    <w:rsid w:val="0023369A"/>
    <w:rsid w:val="00383AD2"/>
    <w:rsid w:val="00430247"/>
    <w:rsid w:val="004B5889"/>
    <w:rsid w:val="005A3959"/>
    <w:rsid w:val="00613C0C"/>
    <w:rsid w:val="00621300"/>
    <w:rsid w:val="006D588E"/>
    <w:rsid w:val="00735A03"/>
    <w:rsid w:val="007C5C30"/>
    <w:rsid w:val="008507E6"/>
    <w:rsid w:val="00866BC1"/>
    <w:rsid w:val="009075F6"/>
    <w:rsid w:val="009774E6"/>
    <w:rsid w:val="00A62C7D"/>
    <w:rsid w:val="00A855DE"/>
    <w:rsid w:val="00D74FBD"/>
    <w:rsid w:val="00F174ED"/>
    <w:rsid w:val="00F1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7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4E6"/>
  </w:style>
  <w:style w:type="paragraph" w:styleId="a6">
    <w:name w:val="footer"/>
    <w:basedOn w:val="a"/>
    <w:link w:val="a7"/>
    <w:unhideWhenUsed/>
    <w:rsid w:val="00977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774E6"/>
  </w:style>
  <w:style w:type="paragraph" w:styleId="a8">
    <w:name w:val="Balloon Text"/>
    <w:basedOn w:val="a"/>
    <w:link w:val="a9"/>
    <w:uiPriority w:val="99"/>
    <w:semiHidden/>
    <w:unhideWhenUsed/>
    <w:rsid w:val="0097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</dc:creator>
  <cp:keywords/>
  <dc:description/>
  <cp:lastModifiedBy>Усатова</cp:lastModifiedBy>
  <cp:revision>11</cp:revision>
  <cp:lastPrinted>2023-01-10T07:54:00Z</cp:lastPrinted>
  <dcterms:created xsi:type="dcterms:W3CDTF">2022-12-29T08:28:00Z</dcterms:created>
  <dcterms:modified xsi:type="dcterms:W3CDTF">2023-01-11T02:53:00Z</dcterms:modified>
</cp:coreProperties>
</file>