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7E" w:rsidRPr="00D23F02" w:rsidRDefault="006E227E" w:rsidP="00271A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3F02">
        <w:rPr>
          <w:rFonts w:ascii="Times New Roman" w:hAnsi="Times New Roman" w:cs="Times New Roman"/>
          <w:b/>
          <w:sz w:val="32"/>
          <w:szCs w:val="32"/>
        </w:rPr>
        <w:t>Отчет о деятельности Администрации района по социально-экономическому развитию района за 2021 год.</w:t>
      </w:r>
    </w:p>
    <w:p w:rsidR="006E227E" w:rsidRPr="00D23F02" w:rsidRDefault="006E227E" w:rsidP="00271A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27E" w:rsidRPr="00D23F02" w:rsidRDefault="00271A20" w:rsidP="00271A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E227E" w:rsidRPr="00D23F02">
        <w:rPr>
          <w:rFonts w:ascii="Times New Roman" w:hAnsi="Times New Roman" w:cs="Times New Roman"/>
          <w:sz w:val="32"/>
          <w:szCs w:val="32"/>
        </w:rPr>
        <w:t>Уважаемые депутаты и приглашенные!</w:t>
      </w:r>
    </w:p>
    <w:p w:rsidR="006E227E" w:rsidRPr="00D23F02" w:rsidRDefault="006E227E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Сегодня мы подводим итоги социально-экономического развития района за 2021 год.</w:t>
      </w:r>
    </w:p>
    <w:p w:rsidR="006E227E" w:rsidRPr="00D23F02" w:rsidRDefault="00974F73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Ежегодный о</w:t>
      </w:r>
      <w:r w:rsidR="006E227E" w:rsidRPr="00D23F02">
        <w:rPr>
          <w:rFonts w:ascii="Times New Roman" w:hAnsi="Times New Roman" w:cs="Times New Roman"/>
          <w:sz w:val="32"/>
          <w:szCs w:val="32"/>
        </w:rPr>
        <w:t xml:space="preserve">тчет </w:t>
      </w:r>
      <w:r w:rsidR="00E91B9E" w:rsidRPr="00D23F02">
        <w:rPr>
          <w:rFonts w:ascii="Times New Roman" w:hAnsi="Times New Roman" w:cs="Times New Roman"/>
          <w:sz w:val="32"/>
          <w:szCs w:val="32"/>
        </w:rPr>
        <w:t>дает возможность проанализировать работу органов местного самоуправления, отметить положительную динамику развития</w:t>
      </w:r>
      <w:proofErr w:type="gramStart"/>
      <w:r w:rsidR="00E91B9E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63702F" w:rsidRPr="00D23F0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91B9E" w:rsidRPr="00D23F02">
        <w:rPr>
          <w:rFonts w:ascii="Times New Roman" w:hAnsi="Times New Roman" w:cs="Times New Roman"/>
          <w:sz w:val="32"/>
          <w:szCs w:val="32"/>
        </w:rPr>
        <w:t xml:space="preserve"> критически посмотреть на не</w:t>
      </w:r>
      <w:r w:rsidRPr="00D23F02">
        <w:rPr>
          <w:rFonts w:ascii="Times New Roman" w:hAnsi="Times New Roman" w:cs="Times New Roman"/>
          <w:sz w:val="32"/>
          <w:szCs w:val="32"/>
        </w:rPr>
        <w:t>реше</w:t>
      </w:r>
      <w:r w:rsidR="006E227E" w:rsidRPr="00D23F02">
        <w:rPr>
          <w:rFonts w:ascii="Times New Roman" w:hAnsi="Times New Roman" w:cs="Times New Roman"/>
          <w:sz w:val="32"/>
          <w:szCs w:val="32"/>
        </w:rPr>
        <w:t>н</w:t>
      </w:r>
      <w:r w:rsidRPr="00D23F02">
        <w:rPr>
          <w:rFonts w:ascii="Times New Roman" w:hAnsi="Times New Roman" w:cs="Times New Roman"/>
          <w:sz w:val="32"/>
          <w:szCs w:val="32"/>
        </w:rPr>
        <w:t>н</w:t>
      </w:r>
      <w:r w:rsidR="006E227E" w:rsidRPr="00D23F02">
        <w:rPr>
          <w:rFonts w:ascii="Times New Roman" w:hAnsi="Times New Roman" w:cs="Times New Roman"/>
          <w:sz w:val="32"/>
          <w:szCs w:val="32"/>
        </w:rPr>
        <w:t>ые вопросы, определить</w:t>
      </w:r>
      <w:r w:rsidR="00714C36" w:rsidRPr="00D23F02">
        <w:rPr>
          <w:rFonts w:ascii="Times New Roman" w:hAnsi="Times New Roman" w:cs="Times New Roman"/>
          <w:sz w:val="32"/>
          <w:szCs w:val="32"/>
        </w:rPr>
        <w:t xml:space="preserve"> приоритеты дальнейших  действий</w:t>
      </w:r>
      <w:r w:rsidR="006E227E" w:rsidRPr="00D23F02">
        <w:rPr>
          <w:rFonts w:ascii="Times New Roman" w:hAnsi="Times New Roman" w:cs="Times New Roman"/>
          <w:sz w:val="32"/>
          <w:szCs w:val="32"/>
        </w:rPr>
        <w:t>.</w:t>
      </w:r>
    </w:p>
    <w:p w:rsidR="006E227E" w:rsidRPr="00D23F02" w:rsidRDefault="006E227E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Два года мы живем в формате различных запретов и </w:t>
      </w:r>
      <w:r w:rsidR="00974F73" w:rsidRPr="00D23F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ограничений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связанных</w:t>
      </w:r>
      <w:r w:rsidR="00974F73" w:rsidRPr="00D23F02">
        <w:rPr>
          <w:rFonts w:ascii="Times New Roman" w:hAnsi="Times New Roman" w:cs="Times New Roman"/>
          <w:sz w:val="32"/>
          <w:szCs w:val="32"/>
        </w:rPr>
        <w:t xml:space="preserve"> с распространением новой </w:t>
      </w:r>
      <w:proofErr w:type="spellStart"/>
      <w:r w:rsidR="00974F73" w:rsidRPr="00D23F02">
        <w:rPr>
          <w:rFonts w:ascii="Times New Roman" w:hAnsi="Times New Roman" w:cs="Times New Roman"/>
          <w:sz w:val="32"/>
          <w:szCs w:val="32"/>
        </w:rPr>
        <w:t>короно</w:t>
      </w:r>
      <w:r w:rsidRPr="00D23F02">
        <w:rPr>
          <w:rFonts w:ascii="Times New Roman" w:hAnsi="Times New Roman" w:cs="Times New Roman"/>
          <w:sz w:val="32"/>
          <w:szCs w:val="32"/>
        </w:rPr>
        <w:t>вирусной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инфекции. И </w:t>
      </w:r>
      <w:r w:rsidR="00714C36" w:rsidRPr="00D23F02">
        <w:rPr>
          <w:rFonts w:ascii="Times New Roman" w:hAnsi="Times New Roman" w:cs="Times New Roman"/>
          <w:sz w:val="32"/>
          <w:szCs w:val="32"/>
        </w:rPr>
        <w:t>это не может не сказываться</w:t>
      </w:r>
      <w:r w:rsidRPr="00D23F02">
        <w:rPr>
          <w:rFonts w:ascii="Times New Roman" w:hAnsi="Times New Roman" w:cs="Times New Roman"/>
          <w:sz w:val="32"/>
          <w:szCs w:val="32"/>
        </w:rPr>
        <w:t xml:space="preserve"> на всех сферах жизни общества, являясь серьезной проверкой на умение</w:t>
      </w:r>
      <w:r w:rsidR="00974F73" w:rsidRPr="00D23F02">
        <w:rPr>
          <w:rFonts w:ascii="Times New Roman" w:hAnsi="Times New Roman" w:cs="Times New Roman"/>
          <w:sz w:val="32"/>
          <w:szCs w:val="32"/>
        </w:rPr>
        <w:t xml:space="preserve"> находить нестандартные выходы из сложных ситуаций,</w:t>
      </w:r>
      <w:r w:rsidRPr="00D23F02">
        <w:rPr>
          <w:rFonts w:ascii="Times New Roman" w:hAnsi="Times New Roman" w:cs="Times New Roman"/>
          <w:sz w:val="32"/>
          <w:szCs w:val="32"/>
        </w:rPr>
        <w:t xml:space="preserve"> оперативно принимать взвешенные и грамотные решения.</w:t>
      </w:r>
    </w:p>
    <w:p w:rsidR="00974F73" w:rsidRPr="00D23F02" w:rsidRDefault="00974F73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2021 год отмечен </w:t>
      </w:r>
      <w:r w:rsidR="006E227E" w:rsidRPr="00D23F02">
        <w:rPr>
          <w:rFonts w:ascii="Times New Roman" w:hAnsi="Times New Roman" w:cs="Times New Roman"/>
          <w:sz w:val="32"/>
          <w:szCs w:val="32"/>
        </w:rPr>
        <w:t xml:space="preserve"> значимы</w:t>
      </w:r>
      <w:r w:rsidRPr="00D23F02">
        <w:rPr>
          <w:rFonts w:ascii="Times New Roman" w:hAnsi="Times New Roman" w:cs="Times New Roman"/>
          <w:sz w:val="32"/>
          <w:szCs w:val="32"/>
        </w:rPr>
        <w:t>ми  общественно-политическими событиями</w:t>
      </w:r>
      <w:r w:rsidR="006E227E" w:rsidRPr="00D23F02">
        <w:rPr>
          <w:rFonts w:ascii="Times New Roman" w:hAnsi="Times New Roman" w:cs="Times New Roman"/>
          <w:sz w:val="32"/>
          <w:szCs w:val="32"/>
        </w:rPr>
        <w:t>, в которых жители Михайловского района принимали активное участие.</w:t>
      </w:r>
    </w:p>
    <w:p w:rsidR="006E227E" w:rsidRPr="00D23F02" w:rsidRDefault="000C6D4B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В сентябре почти  7 тыс.</w:t>
      </w:r>
      <w:r w:rsidR="006E227E" w:rsidRPr="00D23F02">
        <w:rPr>
          <w:rFonts w:ascii="Times New Roman" w:hAnsi="Times New Roman" w:cs="Times New Roman"/>
          <w:sz w:val="32"/>
          <w:szCs w:val="32"/>
        </w:rPr>
        <w:t xml:space="preserve"> жителей района </w:t>
      </w:r>
      <w:proofErr w:type="gramStart"/>
      <w:r w:rsidR="006E227E" w:rsidRPr="00D23F02">
        <w:rPr>
          <w:rFonts w:ascii="Times New Roman" w:hAnsi="Times New Roman" w:cs="Times New Roman"/>
          <w:sz w:val="32"/>
          <w:szCs w:val="32"/>
        </w:rPr>
        <w:t>выразили</w:t>
      </w:r>
      <w:r w:rsidR="00974F73" w:rsidRPr="00D23F02">
        <w:rPr>
          <w:rFonts w:ascii="Times New Roman" w:hAnsi="Times New Roman" w:cs="Times New Roman"/>
          <w:sz w:val="32"/>
          <w:szCs w:val="32"/>
        </w:rPr>
        <w:t xml:space="preserve"> свою гражданскую позицию приняв</w:t>
      </w:r>
      <w:proofErr w:type="gramEnd"/>
      <w:r w:rsidR="006E227E" w:rsidRPr="00D23F02">
        <w:rPr>
          <w:rFonts w:ascii="Times New Roman" w:hAnsi="Times New Roman" w:cs="Times New Roman"/>
          <w:sz w:val="32"/>
          <w:szCs w:val="32"/>
        </w:rPr>
        <w:t xml:space="preserve"> участия в выборах депутатов Государственной Думы Российской Федерации,</w:t>
      </w:r>
      <w:r w:rsidRPr="00D23F02">
        <w:rPr>
          <w:rFonts w:ascii="Times New Roman" w:hAnsi="Times New Roman" w:cs="Times New Roman"/>
          <w:sz w:val="32"/>
          <w:szCs w:val="32"/>
        </w:rPr>
        <w:t xml:space="preserve"> депутатов Алтайского краевого З</w:t>
      </w:r>
      <w:r w:rsidR="006E227E" w:rsidRPr="00D23F02">
        <w:rPr>
          <w:rFonts w:ascii="Times New Roman" w:hAnsi="Times New Roman" w:cs="Times New Roman"/>
          <w:sz w:val="32"/>
          <w:szCs w:val="32"/>
        </w:rPr>
        <w:t>аконодательного Собрания. Еще одним важным событием уходящего года, стала Всероссийская перепись населения,</w:t>
      </w:r>
      <w:r w:rsidR="00714C36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6E227E" w:rsidRPr="00D23F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E227E" w:rsidRPr="00D23F02">
        <w:rPr>
          <w:rFonts w:ascii="Times New Roman" w:hAnsi="Times New Roman" w:cs="Times New Roman"/>
          <w:sz w:val="32"/>
          <w:szCs w:val="32"/>
        </w:rPr>
        <w:t>информация</w:t>
      </w:r>
      <w:proofErr w:type="gramEnd"/>
      <w:r w:rsidR="006E227E" w:rsidRPr="00D23F02">
        <w:rPr>
          <w:rFonts w:ascii="Times New Roman" w:hAnsi="Times New Roman" w:cs="Times New Roman"/>
          <w:sz w:val="32"/>
          <w:szCs w:val="32"/>
        </w:rPr>
        <w:t xml:space="preserve"> собранная в ходе переписи станет основой долгосрочного стратегического планирования развития района.</w:t>
      </w:r>
    </w:p>
    <w:p w:rsidR="006E227E" w:rsidRPr="00D23F02" w:rsidRDefault="00900E75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В </w:t>
      </w:r>
      <w:r w:rsidR="006E227E" w:rsidRPr="00D23F02">
        <w:rPr>
          <w:rFonts w:ascii="Times New Roman" w:hAnsi="Times New Roman" w:cs="Times New Roman"/>
          <w:sz w:val="32"/>
          <w:szCs w:val="32"/>
        </w:rPr>
        <w:t>2021</w:t>
      </w:r>
      <w:r w:rsidRPr="00D23F02">
        <w:rPr>
          <w:rFonts w:ascii="Times New Roman" w:hAnsi="Times New Roman" w:cs="Times New Roman"/>
          <w:sz w:val="32"/>
          <w:szCs w:val="32"/>
        </w:rPr>
        <w:t xml:space="preserve"> год</w:t>
      </w:r>
      <w:r w:rsidR="004331BA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4331BA" w:rsidRPr="00D23F02">
        <w:rPr>
          <w:rFonts w:ascii="Times New Roman" w:hAnsi="Times New Roman" w:cs="Times New Roman"/>
          <w:sz w:val="32"/>
          <w:szCs w:val="32"/>
        </w:rPr>
        <w:t>знаковый для нашего район</w:t>
      </w:r>
      <w:proofErr w:type="gramStart"/>
      <w:r w:rsidR="004331BA" w:rsidRPr="00D23F02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4331BA" w:rsidRPr="00D23F02">
        <w:rPr>
          <w:rFonts w:ascii="Times New Roman" w:hAnsi="Times New Roman" w:cs="Times New Roman"/>
          <w:sz w:val="32"/>
          <w:szCs w:val="32"/>
        </w:rPr>
        <w:t xml:space="preserve"> год</w:t>
      </w:r>
      <w:r w:rsidR="00EB200C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4331BA" w:rsidRPr="00D23F02">
        <w:rPr>
          <w:rFonts w:ascii="Times New Roman" w:hAnsi="Times New Roman" w:cs="Times New Roman"/>
          <w:sz w:val="32"/>
          <w:szCs w:val="32"/>
        </w:rPr>
        <w:t xml:space="preserve">   80-летия его</w:t>
      </w:r>
      <w:r w:rsidRPr="00D23F02">
        <w:rPr>
          <w:rFonts w:ascii="Times New Roman" w:hAnsi="Times New Roman" w:cs="Times New Roman"/>
          <w:sz w:val="32"/>
          <w:szCs w:val="32"/>
        </w:rPr>
        <w:t xml:space="preserve">  образования,</w:t>
      </w:r>
      <w:r w:rsidR="00EB200C" w:rsidRPr="00D23F02">
        <w:rPr>
          <w:rFonts w:ascii="Times New Roman" w:hAnsi="Times New Roman" w:cs="Times New Roman"/>
          <w:sz w:val="32"/>
          <w:szCs w:val="32"/>
        </w:rPr>
        <w:t xml:space="preserve"> он отмечен множеством мероприятий приуроченных к этому событию </w:t>
      </w:r>
      <w:r w:rsidR="004331BA" w:rsidRPr="00D23F02">
        <w:rPr>
          <w:rFonts w:ascii="Times New Roman" w:hAnsi="Times New Roman" w:cs="Times New Roman"/>
          <w:sz w:val="32"/>
          <w:szCs w:val="32"/>
        </w:rPr>
        <w:t xml:space="preserve"> посвященных  жителям  свя</w:t>
      </w:r>
      <w:r w:rsidR="00A92C17">
        <w:rPr>
          <w:rFonts w:ascii="Times New Roman" w:hAnsi="Times New Roman" w:cs="Times New Roman"/>
          <w:sz w:val="32"/>
          <w:szCs w:val="32"/>
        </w:rPr>
        <w:t xml:space="preserve">завшим  свою судьбу с районом, </w:t>
      </w:r>
      <w:r w:rsidR="004331BA" w:rsidRPr="00D23F02">
        <w:rPr>
          <w:rFonts w:ascii="Times New Roman" w:hAnsi="Times New Roman" w:cs="Times New Roman"/>
          <w:sz w:val="32"/>
          <w:szCs w:val="32"/>
        </w:rPr>
        <w:t xml:space="preserve"> вносящим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достойный вклад в его развитие</w:t>
      </w:r>
      <w:r w:rsidR="004331BA" w:rsidRPr="00D23F02">
        <w:rPr>
          <w:rFonts w:ascii="Times New Roman" w:hAnsi="Times New Roman" w:cs="Times New Roman"/>
          <w:sz w:val="32"/>
          <w:szCs w:val="32"/>
        </w:rPr>
        <w:t>.</w:t>
      </w:r>
    </w:p>
    <w:p w:rsidR="00546175" w:rsidRPr="00D23F02" w:rsidRDefault="004331B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Основной целью деятельности Администрации района является повышение уровня и качества жизни жителей района.</w:t>
      </w:r>
    </w:p>
    <w:p w:rsidR="004331BA" w:rsidRPr="00D23F02" w:rsidRDefault="004331B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 xml:space="preserve"> Это масштабная зада</w:t>
      </w:r>
      <w:r w:rsidR="00546175" w:rsidRPr="00D23F02">
        <w:rPr>
          <w:rFonts w:ascii="Times New Roman" w:hAnsi="Times New Roman" w:cs="Times New Roman"/>
          <w:sz w:val="32"/>
          <w:szCs w:val="32"/>
        </w:rPr>
        <w:t>ча, которую мы решаем планомерно, поэтапно на основе имеющегося потенциала.</w:t>
      </w: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6175" w:rsidRPr="00D23F02" w:rsidRDefault="00546175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6175" w:rsidRPr="00D23F02" w:rsidRDefault="00546175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               Уважаемые депутаты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546175" w:rsidRPr="00D23F02" w:rsidRDefault="00546175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Экономический потенциал нашего района определяет сельскохозяйственный комплекс.</w:t>
      </w:r>
    </w:p>
    <w:p w:rsidR="00E67EB9" w:rsidRPr="00D23F02" w:rsidRDefault="006E227E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EB9" w:rsidRPr="00D23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Сельское хозяйство 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жизненно важная отрасль экономики, направленная на обеспечение насел</w:t>
      </w:r>
      <w:r w:rsidR="008573D7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ения продуктами питания.</w:t>
      </w:r>
    </w:p>
    <w:p w:rsidR="00E67EB9" w:rsidRPr="00D23F02" w:rsidRDefault="008573D7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условиях экономической   нестабильности,  агропромышленный   комплекс   испытывает  определенные  трудности,  в связи  с  этим чрезвычайно  важно  обеспечить высокую  эффективность работы, качество  и  конкурентоспособность  продукци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и.</w:t>
      </w:r>
    </w:p>
    <w:p w:rsidR="00695AB6" w:rsidRPr="00D23F02" w:rsidRDefault="00E67EB9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Минувший  год для </w:t>
      </w:r>
      <w:proofErr w:type="spell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сельхозтоваропроизводителей</w:t>
      </w:r>
      <w:proofErr w:type="spell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Михайловского района  выдался  сложным,  но  в то же  время  результативным.  Этот   год  еще  раз  напомнил  нам  о том, что    район  находится  в  зоне  рискованного  земледелия.  В  результате  погодной  аномалии  и  длительного  отсутствия  осадков, на территории  района  сложились  неблагоприятные  условия,  связанные  с  воздушной  и  почвенной  засухой.</w:t>
      </w:r>
    </w:p>
    <w:p w:rsidR="00695AB6" w:rsidRPr="00D23F02" w:rsidRDefault="00695AB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2021 году производством сельхозпродукции занимались 36 хозяйств, из них 28 крестьянско – фермерских.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E67EB9" w:rsidRPr="00D23F02" w:rsidRDefault="00EC0A9F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отчетном году посевная площадь составила 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96 тыс. га пашни. Приоритетными культурами остаются зерновые культуры, удельный вес в структуре пашни составляет 48%.</w:t>
      </w:r>
    </w:p>
    <w:p w:rsidR="00E67EB9" w:rsidRPr="00D23F02" w:rsidRDefault="00E67EB9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Средняя урожайность</w:t>
      </w:r>
      <w:r w:rsidRPr="00D23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зерновых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зернобобовых культур  составила  12,6 ц/га, - к уровню прошлого года  - 121 %    (в 2020году   10,2  ц/га)</w:t>
      </w:r>
      <w:r w:rsidR="0085180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собрано 57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тонн</w:t>
      </w:r>
    </w:p>
    <w:p w:rsidR="00E67EB9" w:rsidRPr="00D23F02" w:rsidRDefault="00E67EB9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Техническими культурами  занято  31%  площади пашни.</w:t>
      </w:r>
    </w:p>
    <w:p w:rsidR="00E67EB9" w:rsidRPr="00D23F02" w:rsidRDefault="00E67EB9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Средняя   урожайность  подсолнечника  составила 8,7 ц/га, (в   2020 году  9,2 ц/га)</w:t>
      </w:r>
      <w:r w:rsidR="0085180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, валовый сбор составил 25</w:t>
      </w:r>
      <w:r w:rsidR="00D54438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.т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</w:t>
      </w:r>
    </w:p>
    <w:p w:rsidR="00E67EB9" w:rsidRPr="00D23F02" w:rsidRDefault="00E67EB9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 лидеры  по  урожайности  это – КФХ  </w:t>
      </w:r>
      <w:proofErr w:type="spell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Капелькина</w:t>
      </w:r>
      <w:proofErr w:type="spell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В.С.,  ООО КХ «Партнер»,  ООО «Агро Спектр»,  ООО «</w:t>
      </w:r>
      <w:proofErr w:type="spell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Агропродукт</w:t>
      </w:r>
      <w:proofErr w:type="spell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67EB9" w:rsidRPr="00D23F02" w:rsidRDefault="00E67EB9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  кормовым</w:t>
      </w:r>
      <w:r w:rsidR="00D54438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 культурами  занято 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7%  пашни,   заготовлено  качественных  грубых  и  сочных  кормов  на  1  условную голову   26,6  центнеров  кормовых  единиц</w:t>
      </w:r>
      <w:proofErr w:type="gramStart"/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позволило  полностью  обеспечить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кормовую  базу  для  животноводческих хозяйств района  и  личных  подсобных  хозяйств. </w:t>
      </w:r>
    </w:p>
    <w:p w:rsidR="00E67EB9" w:rsidRPr="00D23F02" w:rsidRDefault="00E67EB9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 повышения  плодородия  почвы  ежегодно проводятся  мероприятия  по  улучшению  ее  структуры.  В  минувшем году внесено  минеральных  удобрений в  действующем  веществе  на  1  га пашни  18,6 кг, что выше  2020 года    на 63 %    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 году  11,4 кг)</w:t>
      </w:r>
    </w:p>
    <w:p w:rsidR="00E67EB9" w:rsidRPr="00D23F02" w:rsidRDefault="00E67EB9" w:rsidP="00271A2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Небывалого  роста  в  2021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  достиг</w:t>
      </w:r>
      <w:r w:rsidR="0041774B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ло</w:t>
      </w:r>
      <w:proofErr w:type="gramEnd"/>
      <w:r w:rsidR="0041774B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техническое  перевооружение. </w:t>
      </w:r>
      <w:proofErr w:type="spellStart"/>
      <w:r w:rsidR="0041774B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Сельхозтоваропроизводителями</w:t>
      </w:r>
      <w:proofErr w:type="spellEnd"/>
      <w:r w:rsidR="0041774B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приобретено новой  техники на  650 миллионов  рублей, по сравнению с прошлым  год</w:t>
      </w:r>
      <w:r w:rsidR="0041774B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ом  - больше  в 2,4 раза.    ( з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а  2020 год</w:t>
      </w:r>
      <w:r w:rsidR="0041774B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271 млн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уб.) </w:t>
      </w:r>
    </w:p>
    <w:p w:rsidR="00EC0A9F" w:rsidRPr="00D23F02" w:rsidRDefault="00EC0A9F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Благодаря большому опыту и  рациональному  ведению хозяйственной деятельности,  сельхозпроизводителям  района  удалось  не  только  сохранить  урожай,  но  и в  очередной  раз выйти  в  лидеры, достигнув  наивысших показателей по    производству сельскохозяйственной  продукции  в  </w:t>
      </w:r>
      <w:proofErr w:type="spell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Западно-Кулундинской</w:t>
      </w:r>
      <w:proofErr w:type="spell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зоне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EC0A9F" w:rsidRPr="00D23F02" w:rsidRDefault="00EC0A9F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 итоге, за  достигнутые  показатели, муниципальное  образование -  Михайловский  район  был  признан  победителем  трудового  соревнования в агропромышленном комплексе  Алтайского  края  и  награжден Почетной  грамотой  Губернатора Алтайского края и  автомобилем  ВАЗ НИВА ТРЕВЕЛ. Такого  результата  Михайловские  аграрии  достигли  благодаря  огромному  профессионализму  в работе.</w:t>
      </w:r>
    </w:p>
    <w:p w:rsidR="00EC0A9F" w:rsidRPr="00D23F02" w:rsidRDefault="00EC0A9F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43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E67EB9" w:rsidRPr="00EE43C2" w:rsidRDefault="00EE43C2" w:rsidP="00EE43C2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Отрасль</w:t>
      </w:r>
      <w:r w:rsidR="00E67EB9" w:rsidRPr="00D23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животноводства  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га</w:t>
      </w:r>
      <w:r w:rsidR="00D54438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рантом сохранения села и   неотъемле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составляющей  трудовой  занятости  сельских  жителей</w:t>
      </w:r>
      <w:r w:rsidR="00E67EB9" w:rsidRPr="00D23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E67EB9" w:rsidRPr="00D23F02" w:rsidRDefault="00D54438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конец   отчетного  года  поголовье 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крупно рогатого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та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составило  8 038 голов,  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  сравнению с 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 годом  снизилось на  9% , 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коров  3 044 голов,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ниже прошлого года </w:t>
      </w:r>
      <w:r w:rsidR="00E67EB9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  13%.</w:t>
      </w:r>
    </w:p>
    <w:p w:rsidR="00E67EB9" w:rsidRPr="00D23F02" w:rsidRDefault="00E67EB9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тоже  время,  за  счет  увеличения  продуктивности  дойных  коров, </w:t>
      </w:r>
      <w:r w:rsidR="00D54438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хорошей кормовой базы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, животноводы  района  не  допустили  снижение  объемов  валовой  продукции.   Произведено  14771 тонн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моло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ка, что  соответствует уровню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2020  года,  производство  м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яса  составило  1 855 тонн,  -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95%  к  уровню  2020 года.</w:t>
      </w:r>
    </w:p>
    <w:p w:rsidR="00695AB6" w:rsidRPr="00D23F02" w:rsidRDefault="00E67EB9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Надой  на  1  корову в  сельхозпредприятиях  увеличился  и   составил  5162 кг.  Среднесуточный  при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  -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590 грамм,  что   выше  показателя  предыдущего  года. </w:t>
      </w:r>
    </w:p>
    <w:p w:rsidR="00E67EB9" w:rsidRPr="00D23F02" w:rsidRDefault="00E67EB9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Весомую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долю  в  валовом  производстве  животнов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одческой  продукции  занимают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лич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 подсобные  хозяйства</w:t>
      </w:r>
      <w:proofErr w:type="gramStart"/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частными  подворьями </w:t>
      </w:r>
      <w:r w:rsidR="00695AB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реализовано</w:t>
      </w:r>
      <w:r w:rsidR="00A92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тысяч тонн  молока  и  1тыс.200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тонн  мяса.</w:t>
      </w:r>
    </w:p>
    <w:p w:rsidR="00E67EB9" w:rsidRPr="00D23F02" w:rsidRDefault="00E67EB9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Неизменным  лидером  в  производстве  животноводческой  продукции  по  всем  показателям  остается  ООО КХ  «Партнер»,  заметно  увеличилась  продуктивность  дойного  стада  и </w:t>
      </w:r>
      <w:r w:rsidR="00EC0A9F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 СПК «</w:t>
      </w:r>
      <w:proofErr w:type="spellStart"/>
      <w:r w:rsidR="00EC0A9F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Ракитовском</w:t>
      </w:r>
      <w:proofErr w:type="spellEnd"/>
      <w:r w:rsidR="00EC0A9F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», не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смотря  на  снижение 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A92C1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головья</w:t>
      </w:r>
      <w:proofErr w:type="gramEnd"/>
      <w:r w:rsidR="00A92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им  было  получено порядка 1000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тонн  молока.</w:t>
      </w:r>
    </w:p>
    <w:p w:rsidR="00EC0A9F" w:rsidRPr="00D23F02" w:rsidRDefault="00E67EB9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Большое  значение  в  развитии  сельскохозяйственной  отрасли  имеет государственная поддержка. Агропромышленным  комплексом  района  из  средств  федерального  и  краевого  бюджетов по  итогам  2021 года  было  получено    компенсирующих  и  стимулирующих субсидий на сумму  2</w:t>
      </w:r>
      <w:r w:rsidR="00A92C17">
        <w:rPr>
          <w:rFonts w:ascii="Times New Roman" w:eastAsia="Times New Roman" w:hAnsi="Times New Roman" w:cs="Times New Roman"/>
          <w:sz w:val="32"/>
          <w:szCs w:val="32"/>
          <w:lang w:eastAsia="ru-RU"/>
        </w:rPr>
        <w:t>3млн. 911 тысяч  рублей, которые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92C1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способствовали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стабилизации  финансового  состояния  хозяйств, стимулированию  увеличения производства,  повышению  заработной  платы.</w:t>
      </w:r>
      <w:r w:rsidR="00EC0A9F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Среднемесячная заработная плата в сельском хозяйстве  на 14% превысила  показатель  2020 года  и  составила  27100 рублей.</w:t>
      </w:r>
    </w:p>
    <w:p w:rsidR="00E67EB9" w:rsidRPr="00D23F02" w:rsidRDefault="00E67EB9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 день  у аграриев в  хорошем  темпе  идет  подготовка  к 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весеннее-полевому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сезону,  хозяйствами  района  приобретен  в  достаточном  количестве  семенной  материал 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зерновых  и  кормовых  культур,   горюче смазочные материалы,  осенью  прошлого  года  вспахано    48 тысяч га зяби,  что  составляет  58 %  от  общей  посевной  площади.</w:t>
      </w:r>
    </w:p>
    <w:p w:rsidR="00D6118A" w:rsidRPr="00D23F02" w:rsidRDefault="006C6923" w:rsidP="00271A2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C6923" w:rsidRPr="00D23F02" w:rsidRDefault="006C6923" w:rsidP="00271A20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Наряду с сельским хозяйством ведущим сегментом экономики является </w:t>
      </w:r>
      <w:r w:rsidRPr="00D23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промышленность.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По итогам года темп роста промышленного производства составил 109,4% к уровню 20</w:t>
      </w:r>
      <w:r w:rsidR="002966FF">
        <w:rPr>
          <w:rFonts w:ascii="Times New Roman" w:hAnsi="Times New Roman" w:cs="Times New Roman"/>
          <w:sz w:val="32"/>
          <w:szCs w:val="32"/>
        </w:rPr>
        <w:t>2</w:t>
      </w:r>
      <w:r w:rsidRPr="00D23F02">
        <w:rPr>
          <w:rFonts w:ascii="Times New Roman" w:hAnsi="Times New Roman" w:cs="Times New Roman"/>
          <w:sz w:val="32"/>
          <w:szCs w:val="32"/>
        </w:rPr>
        <w:t>0 года, предприятиями района произведено продукции на 888млн. рублей.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В структуре производства промышленной продукции, обрабатывающи</w:t>
      </w:r>
      <w:r w:rsidR="000F0E55" w:rsidRPr="00D23F02">
        <w:rPr>
          <w:rFonts w:ascii="Times New Roman" w:hAnsi="Times New Roman" w:cs="Times New Roman"/>
          <w:sz w:val="32"/>
          <w:szCs w:val="32"/>
        </w:rPr>
        <w:t xml:space="preserve">е производства составляют 77 </w:t>
      </w:r>
      <w:r w:rsidR="0014642A" w:rsidRPr="00D23F02">
        <w:rPr>
          <w:rFonts w:ascii="Times New Roman" w:hAnsi="Times New Roman" w:cs="Times New Roman"/>
          <w:sz w:val="32"/>
          <w:szCs w:val="32"/>
        </w:rPr>
        <w:t>%, в том числе 10%</w:t>
      </w:r>
      <w:r w:rsidR="000F0E55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>производство пи</w:t>
      </w:r>
      <w:r w:rsidR="000F0E55" w:rsidRPr="00D23F02">
        <w:rPr>
          <w:rFonts w:ascii="Times New Roman" w:hAnsi="Times New Roman" w:cs="Times New Roman"/>
          <w:sz w:val="32"/>
          <w:szCs w:val="32"/>
        </w:rPr>
        <w:t>щевых продуктов, 23</w:t>
      </w:r>
      <w:r w:rsidRPr="00D23F02">
        <w:rPr>
          <w:rFonts w:ascii="Times New Roman" w:hAnsi="Times New Roman" w:cs="Times New Roman"/>
          <w:sz w:val="32"/>
          <w:szCs w:val="32"/>
        </w:rPr>
        <w:t xml:space="preserve">% приходится на производство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теплоэнергии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>, воды.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Рост в сфере промышленного производства достигнут за счет увеличения объемов производства минеральных удобрений филиалом ООО «Михайловский завод химических реактивов», произведено 34 тыс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онн, новый вид продукции пользуется спросом у сельхозпроизводителей Сибири и Казахстана. </w:t>
      </w:r>
    </w:p>
    <w:p w:rsidR="00D6118A" w:rsidRPr="00D23F02" w:rsidRDefault="00A92C17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Общий объем реализации продукции 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химической отрасли составил </w:t>
      </w:r>
      <w:r>
        <w:rPr>
          <w:rFonts w:ascii="Times New Roman" w:hAnsi="Times New Roman" w:cs="Times New Roman"/>
          <w:sz w:val="32"/>
          <w:szCs w:val="32"/>
        </w:rPr>
        <w:t xml:space="preserve">947 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млн. рублей. </w:t>
      </w:r>
    </w:p>
    <w:p w:rsidR="00D6118A" w:rsidRPr="00D23F02" w:rsidRDefault="006C6923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По сравнению с прошлым годом в районе  увеличено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производство лесоматериалов, асфал</w:t>
      </w:r>
      <w:r w:rsidRPr="00D23F02">
        <w:rPr>
          <w:rFonts w:ascii="Times New Roman" w:hAnsi="Times New Roman" w:cs="Times New Roman"/>
          <w:sz w:val="32"/>
          <w:szCs w:val="32"/>
        </w:rPr>
        <w:t xml:space="preserve">ьтобетонной смеси,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теплоэнергии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>,  а также производство пищевой продукции -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мяса и мясных полуфабрикатов, вместе с тем снизилось производство муки, хлебобулочных и кондитерских изделий.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18A" w:rsidRPr="00D23F02" w:rsidRDefault="00D06D0E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Реализация </w:t>
      </w:r>
      <w:r w:rsidRPr="00D23F02">
        <w:rPr>
          <w:rFonts w:ascii="Times New Roman" w:hAnsi="Times New Roman" w:cs="Times New Roman"/>
          <w:b/>
          <w:sz w:val="32"/>
          <w:szCs w:val="32"/>
        </w:rPr>
        <w:t>инвестиционной политики</w:t>
      </w:r>
      <w:r w:rsidRPr="00D23F02">
        <w:rPr>
          <w:rFonts w:ascii="Times New Roman" w:hAnsi="Times New Roman" w:cs="Times New Roman"/>
          <w:sz w:val="32"/>
          <w:szCs w:val="32"/>
        </w:rPr>
        <w:t xml:space="preserve"> направленной на модернизацию производства, привлечение инвестиций является  локомотивом  развития экономики района. </w:t>
      </w:r>
    </w:p>
    <w:p w:rsidR="00386AC0" w:rsidRPr="00D23F02" w:rsidRDefault="00386AC0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3944DB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2021 году за счет бюджетных средств и внебюджетных источников н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территории района </w:t>
      </w:r>
      <w:r w:rsidR="003944D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реализовывалось  1</w:t>
      </w:r>
      <w:r w:rsidR="00246E8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</w:t>
      </w:r>
      <w:r w:rsidR="0039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9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 инвестиционных проектов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были направлены на развитие образования, здравоохранения,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культуры, спорта, сельского хозяйства, защиты населения</w:t>
      </w:r>
      <w:r w:rsidR="0039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благоустройство и др. </w:t>
      </w:r>
    </w:p>
    <w:p w:rsidR="003944DB" w:rsidRPr="00D23F02" w:rsidRDefault="003944DB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По итогам 2021 года объем инвестиций в экономику района за счет всех источников финансирования составил 698 млн. рублей, что почти в 3 раза выше уровня 2020 года.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2021 году продолжили реализацию внебюджетные  инвестиционные проекты в том чис</w:t>
      </w:r>
      <w:r w:rsidR="003944DB">
        <w:rPr>
          <w:rFonts w:ascii="Times New Roman" w:hAnsi="Times New Roman" w:cs="Times New Roman"/>
          <w:sz w:val="32"/>
          <w:szCs w:val="32"/>
        </w:rPr>
        <w:t>ле: строительство сезонных мест</w:t>
      </w:r>
      <w:r w:rsidRPr="00D23F02">
        <w:rPr>
          <w:rFonts w:ascii="Times New Roman" w:hAnsi="Times New Roman" w:cs="Times New Roman"/>
          <w:sz w:val="32"/>
          <w:szCs w:val="32"/>
        </w:rPr>
        <w:t xml:space="preserve"> коллективного размещения туристов в р.п. Малиновое Озеро и с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>иколаевка на общую сумму 2 млн. рублей, Михайловски</w:t>
      </w:r>
      <w:r w:rsidR="003944DB">
        <w:rPr>
          <w:rFonts w:ascii="Times New Roman" w:hAnsi="Times New Roman" w:cs="Times New Roman"/>
          <w:sz w:val="32"/>
          <w:szCs w:val="32"/>
        </w:rPr>
        <w:t>м заводом химических реактивов на</w:t>
      </w:r>
      <w:r w:rsidRPr="00D23F02">
        <w:rPr>
          <w:rFonts w:ascii="Times New Roman" w:hAnsi="Times New Roman" w:cs="Times New Roman"/>
          <w:sz w:val="32"/>
          <w:szCs w:val="32"/>
        </w:rPr>
        <w:t xml:space="preserve"> модернизацию производственных цехов направлено 22 млн. рублей.</w:t>
      </w:r>
    </w:p>
    <w:p w:rsidR="00386AC0" w:rsidRPr="00D23F02" w:rsidRDefault="00386AC0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« Капитальный ремонт общего имущества многоквартирных домов» проведен капитальный ремонт кровли трех домов в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 Малиновое Озеро</w:t>
      </w:r>
      <w:r w:rsidR="003944DB">
        <w:rPr>
          <w:rFonts w:ascii="Times New Roman" w:hAnsi="Times New Roman" w:cs="Times New Roman"/>
          <w:sz w:val="32"/>
          <w:szCs w:val="32"/>
        </w:rPr>
        <w:t>,</w:t>
      </w:r>
      <w:r w:rsidRPr="00D23F02">
        <w:rPr>
          <w:rFonts w:ascii="Times New Roman" w:hAnsi="Times New Roman" w:cs="Times New Roman"/>
          <w:sz w:val="32"/>
          <w:szCs w:val="32"/>
        </w:rPr>
        <w:t xml:space="preserve">  отремонтированы  внутридомовые инженерные системы в двух домах райцентра на общую сумму 5 млн</w:t>
      </w:r>
      <w:r w:rsidR="003944DB">
        <w:rPr>
          <w:rFonts w:ascii="Times New Roman" w:hAnsi="Times New Roman" w:cs="Times New Roman"/>
          <w:sz w:val="32"/>
          <w:szCs w:val="32"/>
        </w:rPr>
        <w:t>.</w:t>
      </w:r>
      <w:r w:rsidRPr="00D23F02">
        <w:rPr>
          <w:rFonts w:ascii="Times New Roman" w:hAnsi="Times New Roman" w:cs="Times New Roman"/>
          <w:sz w:val="32"/>
          <w:szCs w:val="32"/>
        </w:rPr>
        <w:t xml:space="preserve"> 200 тыс. рублей.</w:t>
      </w:r>
    </w:p>
    <w:p w:rsidR="00386AC0" w:rsidRPr="00D23F02" w:rsidRDefault="00386AC0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По</w:t>
      </w:r>
      <w:r w:rsidR="00F54E50" w:rsidRPr="00D23F02">
        <w:rPr>
          <w:rFonts w:ascii="Times New Roman" w:hAnsi="Times New Roman" w:cs="Times New Roman"/>
          <w:sz w:val="32"/>
          <w:szCs w:val="32"/>
        </w:rPr>
        <w:t xml:space="preserve"> государственной программе «К</w:t>
      </w:r>
      <w:r w:rsidRPr="00D23F02">
        <w:rPr>
          <w:rFonts w:ascii="Times New Roman" w:hAnsi="Times New Roman" w:cs="Times New Roman"/>
          <w:sz w:val="32"/>
          <w:szCs w:val="32"/>
        </w:rPr>
        <w:t xml:space="preserve">омплексное развитие сельских территорий социальную выплату на приобретение </w:t>
      </w:r>
      <w:r w:rsidR="003944DB">
        <w:rPr>
          <w:rFonts w:ascii="Times New Roman" w:hAnsi="Times New Roman" w:cs="Times New Roman"/>
          <w:sz w:val="32"/>
          <w:szCs w:val="32"/>
        </w:rPr>
        <w:t>и строительство жилья получила одна</w:t>
      </w:r>
      <w:r w:rsidR="00F54E50" w:rsidRPr="00D23F02">
        <w:rPr>
          <w:rFonts w:ascii="Times New Roman" w:hAnsi="Times New Roman" w:cs="Times New Roman"/>
          <w:sz w:val="32"/>
          <w:szCs w:val="32"/>
        </w:rPr>
        <w:t xml:space="preserve"> семья </w:t>
      </w:r>
      <w:r w:rsidR="00246E89">
        <w:rPr>
          <w:rFonts w:ascii="Times New Roman" w:hAnsi="Times New Roman" w:cs="Times New Roman"/>
          <w:sz w:val="32"/>
          <w:szCs w:val="32"/>
        </w:rPr>
        <w:t>в</w:t>
      </w:r>
      <w:r w:rsidR="00F54E50" w:rsidRPr="00D23F02">
        <w:rPr>
          <w:rFonts w:ascii="Times New Roman" w:hAnsi="Times New Roman" w:cs="Times New Roman"/>
          <w:sz w:val="32"/>
          <w:szCs w:val="32"/>
        </w:rPr>
        <w:t xml:space="preserve"> сум</w:t>
      </w:r>
      <w:r w:rsidR="00246E89">
        <w:rPr>
          <w:rFonts w:ascii="Times New Roman" w:hAnsi="Times New Roman" w:cs="Times New Roman"/>
          <w:sz w:val="32"/>
          <w:szCs w:val="32"/>
        </w:rPr>
        <w:t>ме</w:t>
      </w:r>
      <w:r w:rsidR="00F54E50" w:rsidRPr="00D23F02">
        <w:rPr>
          <w:rFonts w:ascii="Times New Roman" w:hAnsi="Times New Roman" w:cs="Times New Roman"/>
          <w:sz w:val="32"/>
          <w:szCs w:val="32"/>
        </w:rPr>
        <w:t xml:space="preserve"> 716 тыс. рублей.</w:t>
      </w:r>
    </w:p>
    <w:p w:rsidR="00F54E50" w:rsidRPr="00D23F02" w:rsidRDefault="00F54E50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Индивидуальными застройщик</w:t>
      </w:r>
      <w:r w:rsidR="003944DB">
        <w:rPr>
          <w:rFonts w:ascii="Times New Roman" w:hAnsi="Times New Roman" w:cs="Times New Roman"/>
          <w:sz w:val="32"/>
          <w:szCs w:val="32"/>
        </w:rPr>
        <w:t>ами  введено в эксплуатацию 815</w:t>
      </w:r>
      <w:r w:rsidRPr="00D23F02">
        <w:rPr>
          <w:rFonts w:ascii="Times New Roman" w:hAnsi="Times New Roman" w:cs="Times New Roman"/>
          <w:sz w:val="32"/>
          <w:szCs w:val="32"/>
        </w:rPr>
        <w:t xml:space="preserve"> кв. метров жилья, на строительство и ремонт жилых домов выделено 1840 куб. метров деловой древесины по льготной цене.</w:t>
      </w:r>
    </w:p>
    <w:p w:rsidR="00BE16AE" w:rsidRPr="00D23F02" w:rsidRDefault="00BE16AE" w:rsidP="00EE43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Михайловским филиалом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Юго- Западного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 дорожно- строительного управления в отчетном году освоено 52 млн. 900 тыс. рублей на содержание и ремонт дорог краевого и межмуниципального значения.</w:t>
      </w:r>
    </w:p>
    <w:p w:rsidR="00BE16AE" w:rsidRPr="00D23F02" w:rsidRDefault="00BE16AE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23F0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. Михайловское  отремонтировано 628 метров  автодороги на сумму </w:t>
      </w:r>
      <w:r w:rsidR="00A07FFE" w:rsidRPr="00D23F02">
        <w:rPr>
          <w:rFonts w:ascii="Times New Roman" w:hAnsi="Times New Roman" w:cs="Times New Roman"/>
          <w:sz w:val="32"/>
          <w:szCs w:val="32"/>
        </w:rPr>
        <w:t xml:space="preserve">2 млн. 820 тыс. рублей,  на </w:t>
      </w:r>
      <w:r w:rsidRPr="00D23F02">
        <w:rPr>
          <w:rFonts w:ascii="Times New Roman" w:hAnsi="Times New Roman" w:cs="Times New Roman"/>
          <w:sz w:val="32"/>
          <w:szCs w:val="32"/>
        </w:rPr>
        <w:t xml:space="preserve"> ямочный ремонт дороги по городскому маршруту автобуса</w:t>
      </w:r>
      <w:r w:rsidR="00A07FFE" w:rsidRPr="00D23F02">
        <w:rPr>
          <w:rFonts w:ascii="Times New Roman" w:hAnsi="Times New Roman" w:cs="Times New Roman"/>
          <w:sz w:val="32"/>
          <w:szCs w:val="32"/>
        </w:rPr>
        <w:t xml:space="preserve"> уложено 82 тыс. тонн асфальтобетонной смеси.</w:t>
      </w:r>
    </w:p>
    <w:p w:rsidR="00A07FFE" w:rsidRPr="00D23F02" w:rsidRDefault="00A07FFE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18A" w:rsidRPr="00D23F02" w:rsidRDefault="00F05535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 xml:space="preserve"> Исполнение полномочий органов местного самоуправления связанных с предоставлением </w:t>
      </w:r>
      <w:proofErr w:type="gramStart"/>
      <w:r w:rsidRPr="00D23F02">
        <w:rPr>
          <w:rFonts w:ascii="Times New Roman" w:hAnsi="Times New Roman" w:cs="Times New Roman"/>
          <w:b/>
          <w:sz w:val="32"/>
          <w:szCs w:val="32"/>
        </w:rPr>
        <w:t>жилищно- коммунальных</w:t>
      </w:r>
      <w:proofErr w:type="gramEnd"/>
      <w:r w:rsidRPr="00D23F02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 w:rsidRPr="00D23F02">
        <w:rPr>
          <w:rFonts w:ascii="Times New Roman" w:hAnsi="Times New Roman" w:cs="Times New Roman"/>
          <w:sz w:val="32"/>
          <w:szCs w:val="32"/>
        </w:rPr>
        <w:t xml:space="preserve">  требует о</w:t>
      </w:r>
      <w:r w:rsidR="00A92C17">
        <w:rPr>
          <w:rFonts w:ascii="Times New Roman" w:hAnsi="Times New Roman" w:cs="Times New Roman"/>
          <w:sz w:val="32"/>
          <w:szCs w:val="32"/>
        </w:rPr>
        <w:t>т</w:t>
      </w:r>
      <w:r w:rsidRPr="00D23F02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 постоянного внимания к отрасли.</w:t>
      </w:r>
    </w:p>
    <w:p w:rsidR="00EE43C2" w:rsidRDefault="00EE43C2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Жилищно-коммунальный комплекс включает в себя 477 тыс.кв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>етров общей площади жилищного фонда, из них 150 тыс. метров жилых помещений оборудованных централизованным водопроводам, отоплением.</w:t>
      </w:r>
    </w:p>
    <w:p w:rsidR="00EE43C2" w:rsidRDefault="00EE43C2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На территории района 14 котельных с  протяженностью тепловых сетей- 46 км, 39 скважин, 194 км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>одопроводных сетей.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отчетном году нам удалось продолжить модернизацию </w:t>
      </w:r>
      <w:r w:rsidR="00F05535" w:rsidRPr="00D23F02">
        <w:rPr>
          <w:rFonts w:ascii="Times New Roman" w:hAnsi="Times New Roman" w:cs="Times New Roman"/>
          <w:sz w:val="32"/>
          <w:szCs w:val="32"/>
        </w:rPr>
        <w:t>жилищно-коммунального комплекса</w:t>
      </w:r>
      <w:r w:rsidRPr="00D23F02">
        <w:rPr>
          <w:rFonts w:ascii="Times New Roman" w:hAnsi="Times New Roman" w:cs="Times New Roman"/>
          <w:sz w:val="32"/>
          <w:szCs w:val="32"/>
        </w:rPr>
        <w:t xml:space="preserve">. При участии краевого, местного бюджета и внебюджетных источников были проведены мероприятия </w:t>
      </w:r>
      <w:r w:rsidR="00F05535" w:rsidRPr="00D23F02">
        <w:rPr>
          <w:rFonts w:ascii="Times New Roman" w:hAnsi="Times New Roman" w:cs="Times New Roman"/>
          <w:sz w:val="32"/>
          <w:szCs w:val="32"/>
        </w:rPr>
        <w:t xml:space="preserve">по капитальному ремонту </w:t>
      </w:r>
      <w:r w:rsidRPr="00D23F02">
        <w:rPr>
          <w:rFonts w:ascii="Times New Roman" w:hAnsi="Times New Roman" w:cs="Times New Roman"/>
          <w:sz w:val="32"/>
          <w:szCs w:val="32"/>
        </w:rPr>
        <w:t xml:space="preserve">коммунального комплекса на сумму 65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400 тыс. рублей. 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6118A" w:rsidRDefault="00F05535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Для обеспечения качественного и бесперебойного </w:t>
      </w:r>
      <w:r w:rsidR="00FD5298">
        <w:rPr>
          <w:rFonts w:ascii="Times New Roman" w:hAnsi="Times New Roman" w:cs="Times New Roman"/>
          <w:sz w:val="32"/>
          <w:szCs w:val="32"/>
        </w:rPr>
        <w:t xml:space="preserve"> теплоснабжения в 2021 году в райцентре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капитально отремонтированы тепловые </w:t>
      </w:r>
      <w:r w:rsidR="00EE43C2">
        <w:rPr>
          <w:rFonts w:ascii="Times New Roman" w:hAnsi="Times New Roman" w:cs="Times New Roman"/>
          <w:sz w:val="32"/>
          <w:szCs w:val="32"/>
        </w:rPr>
        <w:t xml:space="preserve">сети, четыре тепловых пункта. Полностью заменено насосное </w:t>
      </w:r>
      <w:r w:rsidR="00A92C17">
        <w:rPr>
          <w:rFonts w:ascii="Times New Roman" w:hAnsi="Times New Roman" w:cs="Times New Roman"/>
          <w:sz w:val="32"/>
          <w:szCs w:val="32"/>
        </w:rPr>
        <w:t>оборудование и теплообменники во</w:t>
      </w:r>
      <w:r w:rsidR="00EE43C2">
        <w:rPr>
          <w:rFonts w:ascii="Times New Roman" w:hAnsi="Times New Roman" w:cs="Times New Roman"/>
          <w:sz w:val="32"/>
          <w:szCs w:val="32"/>
        </w:rPr>
        <w:t xml:space="preserve"> всех тепловых пунктах, проложено 1800метров тепловых сетей в двухтрубном исполнении </w:t>
      </w:r>
      <w:r w:rsidR="00FD5298">
        <w:rPr>
          <w:rFonts w:ascii="Times New Roman" w:hAnsi="Times New Roman" w:cs="Times New Roman"/>
          <w:sz w:val="32"/>
          <w:szCs w:val="32"/>
        </w:rPr>
        <w:t xml:space="preserve"> 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на сумму 58 млн. 711 тыс. рублей, в том числе из местного бюджета 586 тыс. рублей.</w:t>
      </w:r>
    </w:p>
    <w:p w:rsidR="00FD5298" w:rsidRPr="00D23F02" w:rsidRDefault="00FD5298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проведенного ремонта только за 3 месяца отопительного сезона экономия в расходе угля составила 901 тонну или 3 млн. 400тысяч рублей в денежном выражении, а потери воды</w:t>
      </w:r>
      <w:r w:rsidR="00A92C17">
        <w:rPr>
          <w:rFonts w:ascii="Times New Roman" w:hAnsi="Times New Roman" w:cs="Times New Roman"/>
          <w:sz w:val="32"/>
          <w:szCs w:val="32"/>
        </w:rPr>
        <w:t xml:space="preserve"> в тепловых сетях</w:t>
      </w:r>
      <w:r>
        <w:rPr>
          <w:rFonts w:ascii="Times New Roman" w:hAnsi="Times New Roman" w:cs="Times New Roman"/>
          <w:sz w:val="32"/>
          <w:szCs w:val="32"/>
        </w:rPr>
        <w:t xml:space="preserve"> снизились более чем на 19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уб. метров.</w:t>
      </w:r>
    </w:p>
    <w:p w:rsidR="007F226F" w:rsidRDefault="007F226F" w:rsidP="007F22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сумму 2 млн. 340 тыс. рублей п</w:t>
      </w:r>
      <w:r w:rsidR="00D6118A" w:rsidRPr="00D23F02">
        <w:rPr>
          <w:rFonts w:ascii="Times New Roman" w:hAnsi="Times New Roman" w:cs="Times New Roman"/>
          <w:sz w:val="32"/>
          <w:szCs w:val="32"/>
        </w:rPr>
        <w:t>риобретены 6 котлов на котельные</w:t>
      </w:r>
      <w:r w:rsidR="00FD5298">
        <w:rPr>
          <w:rFonts w:ascii="Times New Roman" w:hAnsi="Times New Roman" w:cs="Times New Roman"/>
          <w:sz w:val="32"/>
          <w:szCs w:val="32"/>
        </w:rPr>
        <w:t xml:space="preserve"> района, 3 из них длительного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FD5298">
        <w:rPr>
          <w:rFonts w:ascii="Times New Roman" w:hAnsi="Times New Roman" w:cs="Times New Roman"/>
          <w:sz w:val="32"/>
          <w:szCs w:val="32"/>
        </w:rPr>
        <w:t>горения</w:t>
      </w:r>
      <w:proofErr w:type="gramStart"/>
      <w:r w:rsidR="00FD529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FD5298">
        <w:rPr>
          <w:rFonts w:ascii="Times New Roman" w:hAnsi="Times New Roman" w:cs="Times New Roman"/>
          <w:sz w:val="32"/>
          <w:szCs w:val="32"/>
        </w:rPr>
        <w:t xml:space="preserve"> Данные котлы имеют высокий коэффициент полезного действия, </w:t>
      </w:r>
      <w:proofErr w:type="spellStart"/>
      <w:r w:rsidR="00FD5298">
        <w:rPr>
          <w:rFonts w:ascii="Times New Roman" w:hAnsi="Times New Roman" w:cs="Times New Roman"/>
          <w:sz w:val="32"/>
          <w:szCs w:val="32"/>
        </w:rPr>
        <w:t>экологичны</w:t>
      </w:r>
      <w:proofErr w:type="spellEnd"/>
      <w:r w:rsidR="00FD529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5298">
        <w:rPr>
          <w:rFonts w:ascii="Times New Roman" w:hAnsi="Times New Roman" w:cs="Times New Roman"/>
          <w:sz w:val="32"/>
          <w:szCs w:val="32"/>
        </w:rPr>
        <w:t xml:space="preserve">позволяют легко регулировать процесс горения, имеют высокий уровень автоматизации. Установка котлов позволила создать качественное </w:t>
      </w:r>
      <w:r>
        <w:rPr>
          <w:rFonts w:ascii="Times New Roman" w:hAnsi="Times New Roman" w:cs="Times New Roman"/>
          <w:sz w:val="32"/>
          <w:szCs w:val="32"/>
        </w:rPr>
        <w:t>автономное отопление в бюджетных</w:t>
      </w:r>
      <w:r w:rsidR="00FD5298">
        <w:rPr>
          <w:rFonts w:ascii="Times New Roman" w:hAnsi="Times New Roman" w:cs="Times New Roman"/>
          <w:sz w:val="32"/>
          <w:szCs w:val="32"/>
        </w:rPr>
        <w:t xml:space="preserve"> учреждениях</w:t>
      </w:r>
      <w:proofErr w:type="gramStart"/>
      <w:r w:rsidR="00A92C1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6118A" w:rsidRPr="00D23F02" w:rsidRDefault="00D6118A" w:rsidP="007F226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18A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 xml:space="preserve">Проведены работы по техническому перевооружению водозаборного узла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Полуямки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на сумму 2 млн. рублей.</w:t>
      </w:r>
    </w:p>
    <w:p w:rsidR="007F226F" w:rsidRPr="00D23F02" w:rsidRDefault="007F226F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Приобретены материалы для ремонта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теплосетевого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комплекса на сумму 152 тыс. рублей.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результате </w:t>
      </w:r>
      <w:r w:rsidR="007F226F">
        <w:rPr>
          <w:rFonts w:ascii="Times New Roman" w:hAnsi="Times New Roman" w:cs="Times New Roman"/>
          <w:sz w:val="32"/>
          <w:szCs w:val="32"/>
        </w:rPr>
        <w:t xml:space="preserve">проведенных мероприятий проложено </w:t>
      </w:r>
      <w:r w:rsidRPr="00D23F02">
        <w:rPr>
          <w:rFonts w:ascii="Times New Roman" w:hAnsi="Times New Roman" w:cs="Times New Roman"/>
          <w:sz w:val="32"/>
          <w:szCs w:val="32"/>
        </w:rPr>
        <w:t xml:space="preserve"> 2200 метров тепловых сетей</w:t>
      </w:r>
      <w:r w:rsidR="007F226F">
        <w:rPr>
          <w:rFonts w:ascii="Times New Roman" w:hAnsi="Times New Roman" w:cs="Times New Roman"/>
          <w:sz w:val="32"/>
          <w:szCs w:val="32"/>
        </w:rPr>
        <w:t xml:space="preserve"> в двухтрубном исполнении  и 410 метров водопроводныхсетей.</w:t>
      </w: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Для своевременного начала отопительного сезона Администрацией района был создан резервный запас угля в количестве 3200 тонн.</w:t>
      </w:r>
    </w:p>
    <w:p w:rsidR="00D6118A" w:rsidRPr="00D23F02" w:rsidRDefault="001E6413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Ком</w:t>
      </w:r>
      <w:r w:rsidR="00D6118A" w:rsidRPr="00D23F02">
        <w:rPr>
          <w:rFonts w:ascii="Times New Roman" w:hAnsi="Times New Roman" w:cs="Times New Roman"/>
          <w:sz w:val="32"/>
          <w:szCs w:val="32"/>
        </w:rPr>
        <w:t>плекс п</w:t>
      </w:r>
      <w:r w:rsidRPr="00D23F02">
        <w:rPr>
          <w:rFonts w:ascii="Times New Roman" w:hAnsi="Times New Roman" w:cs="Times New Roman"/>
          <w:sz w:val="32"/>
          <w:szCs w:val="32"/>
        </w:rPr>
        <w:t>роведенных мероприятий позволил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основательно подготовиться к отопительному сезону 2021-2022 годов, своевременно получить паспорт готовности. В текущем отопительн</w:t>
      </w:r>
      <w:r w:rsidRPr="00D23F02">
        <w:rPr>
          <w:rFonts w:ascii="Times New Roman" w:hAnsi="Times New Roman" w:cs="Times New Roman"/>
          <w:sz w:val="32"/>
          <w:szCs w:val="32"/>
        </w:rPr>
        <w:t>ом сезоне не поступило ни одной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жалобы на услуги теплоснабжения.</w:t>
      </w:r>
    </w:p>
    <w:p w:rsidR="001E6413" w:rsidRPr="00D23F02" w:rsidRDefault="001E6413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« Об отходах производства и потребления» на территориях сельских поселений  определены площадки накопления твердых коммунальных отходов и установлены контейнеры, за исключением с.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Назаровка</w:t>
      </w:r>
      <w:proofErr w:type="spellEnd"/>
      <w:proofErr w:type="gramStart"/>
      <w:r w:rsidRPr="00D23F0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где установлены мусорные баки.</w:t>
      </w:r>
    </w:p>
    <w:p w:rsidR="001E6413" w:rsidRPr="00D23F02" w:rsidRDefault="001E6413" w:rsidP="0093743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На приобретение контейнеров из краевого бюджета выделено более 3 млн. рублей, за два года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приобретен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581контейнер.</w:t>
      </w:r>
    </w:p>
    <w:p w:rsidR="0009770A" w:rsidRPr="00D23F02" w:rsidRDefault="001E6413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рамках реализации государственной программы « Комплексное развитие сельских территорий» в результате конкурсного отбора</w:t>
      </w:r>
      <w:r w:rsidR="0009770A" w:rsidRPr="00D23F02">
        <w:rPr>
          <w:rFonts w:ascii="Times New Roman" w:hAnsi="Times New Roman" w:cs="Times New Roman"/>
          <w:sz w:val="32"/>
          <w:szCs w:val="32"/>
        </w:rPr>
        <w:t xml:space="preserve"> район получил в 2021 году 1 млн. 800тыс</w:t>
      </w:r>
      <w:proofErr w:type="gramStart"/>
      <w:r w:rsidR="00A92C1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92C17">
        <w:rPr>
          <w:rFonts w:ascii="Times New Roman" w:hAnsi="Times New Roman" w:cs="Times New Roman"/>
          <w:sz w:val="32"/>
          <w:szCs w:val="32"/>
        </w:rPr>
        <w:t>ублей.</w:t>
      </w:r>
      <w:r w:rsidR="005D52FE">
        <w:rPr>
          <w:rFonts w:ascii="Times New Roman" w:hAnsi="Times New Roman" w:cs="Times New Roman"/>
          <w:sz w:val="32"/>
          <w:szCs w:val="32"/>
        </w:rPr>
        <w:t xml:space="preserve"> </w:t>
      </w:r>
      <w:r w:rsidR="0009770A" w:rsidRPr="00D23F02">
        <w:rPr>
          <w:rFonts w:ascii="Times New Roman" w:hAnsi="Times New Roman" w:cs="Times New Roman"/>
          <w:sz w:val="32"/>
          <w:szCs w:val="32"/>
        </w:rPr>
        <w:t xml:space="preserve">За счет этих средств было обустроено </w:t>
      </w:r>
      <w:r w:rsidR="005D52FE">
        <w:rPr>
          <w:rFonts w:ascii="Times New Roman" w:hAnsi="Times New Roman" w:cs="Times New Roman"/>
          <w:sz w:val="32"/>
          <w:szCs w:val="32"/>
        </w:rPr>
        <w:t>55 контейнерных площадок</w:t>
      </w:r>
      <w:proofErr w:type="gramStart"/>
      <w:r w:rsidR="005D52FE">
        <w:rPr>
          <w:rFonts w:ascii="Times New Roman" w:hAnsi="Times New Roman" w:cs="Times New Roman"/>
          <w:sz w:val="32"/>
          <w:szCs w:val="32"/>
        </w:rPr>
        <w:t xml:space="preserve"> </w:t>
      </w:r>
      <w:r w:rsidR="0009770A" w:rsidRPr="00D23F0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9770A" w:rsidRPr="00D23F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7FFE" w:rsidRPr="00D23F02" w:rsidRDefault="00DC3A40" w:rsidP="00271A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В соответствии с муниципальной программой «Формирование</w:t>
      </w:r>
      <w:r w:rsidR="00A07FFE" w:rsidRPr="00D23F02">
        <w:rPr>
          <w:rFonts w:ascii="Times New Roman" w:hAnsi="Times New Roman" w:cs="Times New Roman"/>
          <w:sz w:val="32"/>
          <w:szCs w:val="32"/>
        </w:rPr>
        <w:t xml:space="preserve"> современной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городской среды</w:t>
      </w:r>
      <w:r w:rsidR="00A07FFE" w:rsidRPr="00D23F02">
        <w:rPr>
          <w:rFonts w:ascii="Times New Roman" w:hAnsi="Times New Roman" w:cs="Times New Roman"/>
          <w:sz w:val="32"/>
          <w:szCs w:val="32"/>
        </w:rPr>
        <w:t>» в с</w:t>
      </w:r>
      <w:proofErr w:type="gramStart"/>
      <w:r w:rsidR="00A07FFE" w:rsidRPr="00D23F02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A07FFE" w:rsidRPr="00D23F02">
        <w:rPr>
          <w:rFonts w:ascii="Times New Roman" w:hAnsi="Times New Roman" w:cs="Times New Roman"/>
          <w:sz w:val="32"/>
          <w:szCs w:val="32"/>
        </w:rPr>
        <w:t>ихайловское  выполнен основной комплекс работ по благоустройству пешеходной зоны по проспекту Октябрьс</w:t>
      </w:r>
      <w:r w:rsidR="005D52FE">
        <w:rPr>
          <w:rFonts w:ascii="Times New Roman" w:hAnsi="Times New Roman" w:cs="Times New Roman"/>
          <w:sz w:val="32"/>
          <w:szCs w:val="32"/>
        </w:rPr>
        <w:t>кий на сумму 4 млн.545 тыс.руб. Первоначальный подрядчик, предложивший на торгах наименьшую сумму прекратил начатые работы,</w:t>
      </w:r>
      <w:r w:rsidR="00262F2A">
        <w:rPr>
          <w:rFonts w:ascii="Times New Roman" w:hAnsi="Times New Roman" w:cs="Times New Roman"/>
          <w:sz w:val="32"/>
          <w:szCs w:val="32"/>
        </w:rPr>
        <w:t xml:space="preserve"> последующие торги признаны несостоявшимися, глубокой осенью р</w:t>
      </w:r>
      <w:r w:rsidR="00EC7BC4">
        <w:rPr>
          <w:rFonts w:ascii="Times New Roman" w:hAnsi="Times New Roman" w:cs="Times New Roman"/>
          <w:sz w:val="32"/>
          <w:szCs w:val="32"/>
        </w:rPr>
        <w:t xml:space="preserve">аботы по благоустройству </w:t>
      </w:r>
      <w:r w:rsidR="00EC7BC4">
        <w:rPr>
          <w:rFonts w:ascii="Times New Roman" w:hAnsi="Times New Roman" w:cs="Times New Roman"/>
          <w:sz w:val="32"/>
          <w:szCs w:val="32"/>
        </w:rPr>
        <w:lastRenderedPageBreak/>
        <w:t xml:space="preserve">выполнены муниципальным предприятием «Управление муниципальным имуществом и благоустройством»,  </w:t>
      </w:r>
      <w:r w:rsidRPr="00D23F02">
        <w:rPr>
          <w:rFonts w:ascii="Times New Roman" w:hAnsi="Times New Roman" w:cs="Times New Roman"/>
          <w:sz w:val="32"/>
          <w:szCs w:val="32"/>
        </w:rPr>
        <w:t xml:space="preserve">      </w:t>
      </w:r>
      <w:r w:rsidR="00A07FFE" w:rsidRPr="00D23F02">
        <w:rPr>
          <w:rFonts w:ascii="Times New Roman" w:hAnsi="Times New Roman" w:cs="Times New Roman"/>
          <w:sz w:val="32"/>
          <w:szCs w:val="32"/>
        </w:rPr>
        <w:t>В текущем году планируется завершить работы по установке брусчатки на проспект</w:t>
      </w:r>
      <w:r w:rsidR="00262F2A">
        <w:rPr>
          <w:rFonts w:ascii="Times New Roman" w:hAnsi="Times New Roman" w:cs="Times New Roman"/>
          <w:sz w:val="32"/>
          <w:szCs w:val="32"/>
        </w:rPr>
        <w:t>е  с элементами благоустройства</w:t>
      </w:r>
      <w:r w:rsidR="00A07FFE" w:rsidRPr="00D23F02">
        <w:rPr>
          <w:rFonts w:ascii="Times New Roman" w:hAnsi="Times New Roman" w:cs="Times New Roman"/>
          <w:sz w:val="32"/>
          <w:szCs w:val="32"/>
        </w:rPr>
        <w:t>: установить скамейки, урны, заменить светильники.</w:t>
      </w:r>
    </w:p>
    <w:p w:rsidR="00DC3A40" w:rsidRPr="00D23F02" w:rsidRDefault="00DC3A40" w:rsidP="00271A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На 2022 год</w:t>
      </w:r>
      <w:r w:rsidR="00A07FFE" w:rsidRPr="00D23F02">
        <w:rPr>
          <w:rFonts w:ascii="Times New Roman" w:hAnsi="Times New Roman" w:cs="Times New Roman"/>
          <w:sz w:val="32"/>
          <w:szCs w:val="32"/>
        </w:rPr>
        <w:t xml:space="preserve"> заключен муниципальный контракт </w:t>
      </w:r>
      <w:r w:rsidRPr="00D23F02">
        <w:rPr>
          <w:rFonts w:ascii="Times New Roman" w:hAnsi="Times New Roman" w:cs="Times New Roman"/>
          <w:sz w:val="32"/>
          <w:szCs w:val="32"/>
        </w:rPr>
        <w:t>на п</w:t>
      </w:r>
      <w:r w:rsidR="00794385">
        <w:rPr>
          <w:rFonts w:ascii="Times New Roman" w:hAnsi="Times New Roman" w:cs="Times New Roman"/>
          <w:sz w:val="32"/>
          <w:szCs w:val="32"/>
        </w:rPr>
        <w:t>р</w:t>
      </w:r>
      <w:r w:rsidRPr="00D23F02">
        <w:rPr>
          <w:rFonts w:ascii="Times New Roman" w:hAnsi="Times New Roman" w:cs="Times New Roman"/>
          <w:sz w:val="32"/>
          <w:szCs w:val="32"/>
        </w:rPr>
        <w:t xml:space="preserve">оведение работ по благоустройству пешеходной зоны по ул. Садовая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>вдоль парка) на сумму 4 млн. рублей.</w:t>
      </w:r>
    </w:p>
    <w:p w:rsidR="00DC3A40" w:rsidRPr="00D23F02" w:rsidRDefault="006A5448" w:rsidP="00271A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Работниками муниципального предприятия  «УМИ» в </w:t>
      </w:r>
      <w:r w:rsidR="00DC3A40" w:rsidRPr="00D23F02">
        <w:rPr>
          <w:rFonts w:ascii="Times New Roman" w:hAnsi="Times New Roman" w:cs="Times New Roman"/>
          <w:sz w:val="32"/>
          <w:szCs w:val="32"/>
        </w:rPr>
        <w:t xml:space="preserve"> парке села Михайловское   в детском дворике произведена установка </w:t>
      </w:r>
      <w:proofErr w:type="spellStart"/>
      <w:r w:rsidR="00DC3A40" w:rsidRPr="00D23F02">
        <w:rPr>
          <w:rFonts w:ascii="Times New Roman" w:hAnsi="Times New Roman" w:cs="Times New Roman"/>
          <w:sz w:val="32"/>
          <w:szCs w:val="32"/>
        </w:rPr>
        <w:t>ударопоглащающих</w:t>
      </w:r>
      <w:proofErr w:type="spellEnd"/>
      <w:r w:rsidR="00DC3A40" w:rsidRPr="00D23F02">
        <w:rPr>
          <w:rFonts w:ascii="Times New Roman" w:hAnsi="Times New Roman" w:cs="Times New Roman"/>
          <w:sz w:val="32"/>
          <w:szCs w:val="32"/>
        </w:rPr>
        <w:t xml:space="preserve"> покрытий</w:t>
      </w:r>
      <w:r>
        <w:rPr>
          <w:rFonts w:ascii="Times New Roman" w:hAnsi="Times New Roman" w:cs="Times New Roman"/>
          <w:sz w:val="32"/>
          <w:szCs w:val="32"/>
        </w:rPr>
        <w:t xml:space="preserve"> на сумму 150тыс. рублей.</w:t>
      </w:r>
      <w:r w:rsidRPr="006A5448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>Проводятся работы по</w:t>
      </w:r>
      <w:r>
        <w:rPr>
          <w:rFonts w:ascii="Times New Roman" w:hAnsi="Times New Roman" w:cs="Times New Roman"/>
          <w:sz w:val="32"/>
          <w:szCs w:val="32"/>
        </w:rPr>
        <w:t xml:space="preserve"> установке и замене дорожных знаков, на улицах райцентра установлено 80 энергосберегающих ламп.</w:t>
      </w:r>
    </w:p>
    <w:p w:rsidR="005D52FE" w:rsidRPr="00D23F02" w:rsidRDefault="00DC3A40" w:rsidP="005D52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</w:t>
      </w:r>
      <w:r w:rsidR="005D52FE">
        <w:rPr>
          <w:rFonts w:ascii="Times New Roman" w:hAnsi="Times New Roman" w:cs="Times New Roman"/>
          <w:sz w:val="32"/>
          <w:szCs w:val="32"/>
        </w:rPr>
        <w:t>В 2021 году   на</w:t>
      </w:r>
      <w:r w:rsidR="005D52FE" w:rsidRPr="00D23F02">
        <w:rPr>
          <w:rFonts w:ascii="Times New Roman" w:hAnsi="Times New Roman" w:cs="Times New Roman"/>
          <w:sz w:val="32"/>
          <w:szCs w:val="32"/>
        </w:rPr>
        <w:t xml:space="preserve"> благоустройство райце</w:t>
      </w:r>
      <w:r w:rsidR="005D52FE">
        <w:rPr>
          <w:rFonts w:ascii="Times New Roman" w:hAnsi="Times New Roman" w:cs="Times New Roman"/>
          <w:sz w:val="32"/>
          <w:szCs w:val="32"/>
        </w:rPr>
        <w:t>нтра  направлено 14млн. 600 тыс</w:t>
      </w:r>
      <w:r w:rsidR="005D52FE" w:rsidRPr="00D23F02">
        <w:rPr>
          <w:rFonts w:ascii="Times New Roman" w:hAnsi="Times New Roman" w:cs="Times New Roman"/>
          <w:sz w:val="32"/>
          <w:szCs w:val="32"/>
        </w:rPr>
        <w:t>. рублей.</w:t>
      </w:r>
    </w:p>
    <w:p w:rsidR="00D6118A" w:rsidRPr="00D23F02" w:rsidRDefault="00DC3A40" w:rsidP="00271A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Традиционно в селе проводится марш чистых улиц</w:t>
      </w:r>
      <w:proofErr w:type="gramStart"/>
      <w:r w:rsidR="006A544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A5448">
        <w:rPr>
          <w:rFonts w:ascii="Times New Roman" w:hAnsi="Times New Roman" w:cs="Times New Roman"/>
          <w:sz w:val="32"/>
          <w:szCs w:val="32"/>
        </w:rPr>
        <w:t xml:space="preserve"> </w:t>
      </w:r>
      <w:r w:rsidR="00D6118A" w:rsidRPr="00D23F02">
        <w:rPr>
          <w:rFonts w:ascii="Times New Roman" w:hAnsi="Times New Roman" w:cs="Times New Roman"/>
          <w:sz w:val="32"/>
          <w:szCs w:val="32"/>
        </w:rPr>
        <w:t xml:space="preserve"> уборка сельского кладби</w:t>
      </w:r>
      <w:r w:rsidR="006A5448">
        <w:rPr>
          <w:rFonts w:ascii="Times New Roman" w:hAnsi="Times New Roman" w:cs="Times New Roman"/>
          <w:sz w:val="32"/>
          <w:szCs w:val="32"/>
        </w:rPr>
        <w:t>ща, высаживаются  саженцы деревьев</w:t>
      </w:r>
      <w:r w:rsidR="00A77FFE">
        <w:rPr>
          <w:rFonts w:ascii="Times New Roman" w:hAnsi="Times New Roman" w:cs="Times New Roman"/>
          <w:sz w:val="32"/>
          <w:szCs w:val="32"/>
        </w:rPr>
        <w:t>, но участвуют в этих мероприяти</w:t>
      </w:r>
      <w:r w:rsidR="005D52FE">
        <w:rPr>
          <w:rFonts w:ascii="Times New Roman" w:hAnsi="Times New Roman" w:cs="Times New Roman"/>
          <w:sz w:val="32"/>
          <w:szCs w:val="32"/>
        </w:rPr>
        <w:t>я</w:t>
      </w:r>
      <w:r w:rsidR="00A77FFE">
        <w:rPr>
          <w:rFonts w:ascii="Times New Roman" w:hAnsi="Times New Roman" w:cs="Times New Roman"/>
          <w:sz w:val="32"/>
          <w:szCs w:val="32"/>
        </w:rPr>
        <w:t>х   учителя и школьники, сотрудники Администрации района, работники МУП « УМИ». Хотелось бы</w:t>
      </w:r>
      <w:proofErr w:type="gramStart"/>
      <w:r w:rsidR="00A77F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77FFE">
        <w:rPr>
          <w:rFonts w:ascii="Times New Roman" w:hAnsi="Times New Roman" w:cs="Times New Roman"/>
          <w:sz w:val="32"/>
          <w:szCs w:val="32"/>
        </w:rPr>
        <w:t xml:space="preserve"> чтобы жители района были более ин</w:t>
      </w:r>
      <w:r w:rsidR="005D52FE">
        <w:rPr>
          <w:rFonts w:ascii="Times New Roman" w:hAnsi="Times New Roman" w:cs="Times New Roman"/>
          <w:sz w:val="32"/>
          <w:szCs w:val="32"/>
        </w:rPr>
        <w:t>и</w:t>
      </w:r>
      <w:r w:rsidR="00A77FFE">
        <w:rPr>
          <w:rFonts w:ascii="Times New Roman" w:hAnsi="Times New Roman" w:cs="Times New Roman"/>
          <w:sz w:val="32"/>
          <w:szCs w:val="32"/>
        </w:rPr>
        <w:t>циативными и активными в  вопрос</w:t>
      </w:r>
      <w:r w:rsidR="005D52FE">
        <w:rPr>
          <w:rFonts w:ascii="Times New Roman" w:hAnsi="Times New Roman" w:cs="Times New Roman"/>
          <w:sz w:val="32"/>
          <w:szCs w:val="32"/>
        </w:rPr>
        <w:t xml:space="preserve">ах благоустройства </w:t>
      </w:r>
      <w:r w:rsidR="00A77F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b/>
          <w:sz w:val="32"/>
          <w:szCs w:val="32"/>
        </w:rPr>
        <w:t>Транспортное</w:t>
      </w:r>
      <w:r w:rsidRPr="00D23F02">
        <w:rPr>
          <w:rFonts w:ascii="Times New Roman" w:hAnsi="Times New Roman" w:cs="Times New Roman"/>
          <w:sz w:val="32"/>
          <w:szCs w:val="32"/>
        </w:rPr>
        <w:t xml:space="preserve"> сообщение в районе о</w:t>
      </w:r>
      <w:r w:rsidR="00DC3A40" w:rsidRPr="00D23F02">
        <w:rPr>
          <w:rFonts w:ascii="Times New Roman" w:hAnsi="Times New Roman" w:cs="Times New Roman"/>
          <w:sz w:val="32"/>
          <w:szCs w:val="32"/>
        </w:rPr>
        <w:t>беспечивает М</w:t>
      </w:r>
      <w:r w:rsidRPr="00D23F02">
        <w:rPr>
          <w:rFonts w:ascii="Times New Roman" w:hAnsi="Times New Roman" w:cs="Times New Roman"/>
          <w:sz w:val="32"/>
          <w:szCs w:val="32"/>
        </w:rPr>
        <w:t xml:space="preserve">униципальное автотранспортное предприятие с 2022 года перешедшее на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пассажироперевозки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на муниципальных маршрутах по регулируемому тарифу, что обеспеч</w:t>
      </w:r>
      <w:r w:rsidR="00DC3A40" w:rsidRPr="00D23F02">
        <w:rPr>
          <w:rFonts w:ascii="Times New Roman" w:hAnsi="Times New Roman" w:cs="Times New Roman"/>
          <w:sz w:val="32"/>
          <w:szCs w:val="32"/>
        </w:rPr>
        <w:t xml:space="preserve">ило </w:t>
      </w:r>
      <w:r w:rsidR="00B13F38" w:rsidRPr="00D23F02">
        <w:rPr>
          <w:rFonts w:ascii="Times New Roman" w:hAnsi="Times New Roman" w:cs="Times New Roman"/>
          <w:sz w:val="32"/>
          <w:szCs w:val="32"/>
        </w:rPr>
        <w:t xml:space="preserve"> проезд</w:t>
      </w:r>
      <w:r w:rsidR="00DC3A40" w:rsidRPr="00D23F02">
        <w:rPr>
          <w:rFonts w:ascii="Times New Roman" w:hAnsi="Times New Roman" w:cs="Times New Roman"/>
          <w:sz w:val="32"/>
          <w:szCs w:val="32"/>
        </w:rPr>
        <w:t xml:space="preserve"> гражданам</w:t>
      </w:r>
      <w:r w:rsidR="00B13F38" w:rsidRPr="00D23F02">
        <w:rPr>
          <w:rFonts w:ascii="Times New Roman" w:hAnsi="Times New Roman" w:cs="Times New Roman"/>
          <w:sz w:val="32"/>
          <w:szCs w:val="32"/>
        </w:rPr>
        <w:t xml:space="preserve"> имеющим право на льготы  по льготным проездным билетам.</w:t>
      </w:r>
    </w:p>
    <w:p w:rsidR="007D4CE6" w:rsidRPr="00D23F02" w:rsidRDefault="00924FC5" w:rsidP="00924F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37431">
        <w:rPr>
          <w:rFonts w:ascii="Times New Roman" w:hAnsi="Times New Roman" w:cs="Times New Roman"/>
          <w:sz w:val="32"/>
          <w:szCs w:val="32"/>
        </w:rPr>
        <w:t>Несмотря на финансовые трудности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431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износ автобусного парка, неполную укомплектованность водителями, автотранспортное предприятие продолжало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пассажироперевозки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городскому и пригородным маршрутам </w:t>
      </w:r>
      <w:r w:rsidR="007D4CE6" w:rsidRPr="00D23F02">
        <w:rPr>
          <w:rFonts w:ascii="Times New Roman" w:hAnsi="Times New Roman" w:cs="Times New Roman"/>
          <w:sz w:val="32"/>
          <w:szCs w:val="32"/>
        </w:rPr>
        <w:t xml:space="preserve"> Тем не менее пассажиропоток в 2021 году продолжал снижаться, перев</w:t>
      </w:r>
      <w:r w:rsidR="005D52FE">
        <w:rPr>
          <w:rFonts w:ascii="Times New Roman" w:hAnsi="Times New Roman" w:cs="Times New Roman"/>
          <w:sz w:val="32"/>
          <w:szCs w:val="32"/>
        </w:rPr>
        <w:t>езена</w:t>
      </w:r>
      <w:r w:rsidR="007D4CE6" w:rsidRPr="00D23F02">
        <w:rPr>
          <w:rFonts w:ascii="Times New Roman" w:hAnsi="Times New Roman" w:cs="Times New Roman"/>
          <w:sz w:val="32"/>
          <w:szCs w:val="32"/>
        </w:rPr>
        <w:t xml:space="preserve">171 тыс. человек, </w:t>
      </w:r>
      <w:r w:rsidR="00B13F38" w:rsidRPr="00D23F02">
        <w:rPr>
          <w:rFonts w:ascii="Times New Roman" w:hAnsi="Times New Roman" w:cs="Times New Roman"/>
          <w:sz w:val="32"/>
          <w:szCs w:val="32"/>
        </w:rPr>
        <w:t>что на 92 тыс. меньше 2020 года.</w:t>
      </w:r>
    </w:p>
    <w:p w:rsidR="00924FC5" w:rsidRDefault="00924FC5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>В конце отчетного года для качественного обслуживания пассажиров за сч</w:t>
      </w:r>
      <w:r>
        <w:rPr>
          <w:rFonts w:ascii="Times New Roman" w:hAnsi="Times New Roman" w:cs="Times New Roman"/>
          <w:sz w:val="32"/>
          <w:szCs w:val="32"/>
        </w:rPr>
        <w:t>ет бюджета Алтайского края автотранспортному  предприятию</w:t>
      </w:r>
      <w:r w:rsidRPr="00D23F02">
        <w:rPr>
          <w:rFonts w:ascii="Times New Roman" w:hAnsi="Times New Roman" w:cs="Times New Roman"/>
          <w:sz w:val="32"/>
          <w:szCs w:val="32"/>
        </w:rPr>
        <w:t xml:space="preserve"> передано 6 единиц новой техники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B13F38" w:rsidRPr="00D23F02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924FC5" w:rsidRDefault="00924FC5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13F38" w:rsidRDefault="00B13F38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</w:t>
      </w:r>
      <w:r w:rsidR="00924FC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D23F02">
        <w:rPr>
          <w:rFonts w:ascii="Times New Roman" w:hAnsi="Times New Roman" w:cs="Times New Roman"/>
          <w:sz w:val="32"/>
          <w:szCs w:val="32"/>
        </w:rPr>
        <w:t xml:space="preserve"> Уважаемые депутаты</w:t>
      </w:r>
      <w:r w:rsidR="00D37A77">
        <w:rPr>
          <w:rFonts w:ascii="Times New Roman" w:hAnsi="Times New Roman" w:cs="Times New Roman"/>
          <w:sz w:val="32"/>
          <w:szCs w:val="32"/>
        </w:rPr>
        <w:t>!</w:t>
      </w: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4CE6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Устойчивое развитие территорий, во многом определяет основной финансовый документ – бюджет муниципального образования.</w:t>
      </w:r>
    </w:p>
    <w:p w:rsidR="007D4CE6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формирования и исполнения бюджета, повышения его доходной части</w:t>
      </w:r>
      <w:r w:rsidR="00B13F38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оптимизации расходов являются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важными направлениями работы Администрации района.</w:t>
      </w:r>
    </w:p>
    <w:p w:rsidR="007D4CE6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4CE6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За 2021 год в консолидированный бюджет района поступило </w:t>
      </w:r>
      <w:r w:rsidR="0093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собственных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налоговых и неналоговых доходов 16</w:t>
      </w:r>
      <w:r w:rsidR="00937431">
        <w:rPr>
          <w:rFonts w:ascii="Times New Roman" w:eastAsia="Times New Roman" w:hAnsi="Times New Roman" w:cs="Times New Roman"/>
          <w:sz w:val="32"/>
          <w:szCs w:val="32"/>
          <w:lang w:eastAsia="ru-RU"/>
        </w:rPr>
        <w:t>6 млн. 804тыс. рублей или 122,3% к уровню 2020года</w:t>
      </w:r>
      <w:proofErr w:type="gramStart"/>
      <w:r w:rsidR="009374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доходная часть консолидированного бюджета района составила 571млн.640тыс. рублей, что на 135млн. рублей превышает объем доходов 2020 года. Расходы консолидированного бюджета исполнены в сумме 549млн. 433тыс. рублей или 96,5% от годового плана. </w:t>
      </w:r>
    </w:p>
    <w:p w:rsidR="00B13F38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Было обеспечено своевременное финансирование всех публичных обязательств. Осуществлялся контроль за правомерным, в том числе целевым и эффективным использованием бюджетных средств, соблюдением требований бюджетного законодательства.</w:t>
      </w:r>
    </w:p>
    <w:p w:rsidR="007D4CE6" w:rsidRPr="00D23F02" w:rsidRDefault="00B13F38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7D4CE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Администрация муниципального района постоянно взаимодействует с органами все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х уровней власти и хозяйствующими субъектами</w:t>
      </w:r>
      <w:r w:rsidR="007D4CE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обеспечению  полноты и своевременности поступлений доходов в бюджет муниципального района.</w:t>
      </w:r>
    </w:p>
    <w:p w:rsidR="007D4CE6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Основными источниками формирования бюджета является налог на доходы физических лиц, налоги на совокупный доход, единый сельхозналог, доходы от имущества находящегося в муниципальной собственности, арендная плата за землю.</w:t>
      </w:r>
    </w:p>
    <w:p w:rsidR="007D4CE6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В 20</w:t>
      </w:r>
      <w:r w:rsidR="00E00E8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21 году действовало 319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договоров аренды земельных участков, за отчетный период </w:t>
      </w:r>
      <w:r w:rsidR="00E00E8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заключено 42 договора.</w:t>
      </w:r>
    </w:p>
    <w:p w:rsidR="00E00E8A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Средняя ставка арендной </w:t>
      </w:r>
      <w:r w:rsidR="006F7C1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платы за земли фонда перераспределения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учетом про</w:t>
      </w:r>
      <w:r w:rsidR="00E00E8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веденных торгов составила 370 рублей, пашни- 395 рублей</w:t>
      </w:r>
      <w:proofErr w:type="gramStart"/>
      <w:r w:rsidR="00E00E8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E00E8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00E8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="00E00E8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гектар.  </w:t>
      </w:r>
    </w:p>
    <w:p w:rsidR="007D4CE6" w:rsidRPr="00D23F02" w:rsidRDefault="00E00E8A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итоге о</w:t>
      </w:r>
      <w:r w:rsidR="007D4CE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т использования муниципального имущества, в том числе земельных участков в бюджет района поступи</w:t>
      </w:r>
      <w:r w:rsidR="006F7C1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ло 14 млн.500 тыс. рублей.</w:t>
      </w:r>
    </w:p>
    <w:p w:rsidR="007D4CE6" w:rsidRPr="00D23F02" w:rsidRDefault="007D4CE6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2021 году предоставлено в собственность бесплатно 2 земельных участка гражданам, имеющим 3-х и боле</w:t>
      </w:r>
      <w:r w:rsidR="005D5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детей. </w:t>
      </w:r>
    </w:p>
    <w:p w:rsidR="007D4CE6" w:rsidRPr="00D23F02" w:rsidRDefault="005D52FE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Администрация</w:t>
      </w:r>
      <w:r w:rsidR="007D4CE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6F7C1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сельсоветы</w:t>
      </w:r>
      <w:r w:rsidR="007D4CE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продолжают работу по оформлению в муниципальную собст</w:t>
      </w:r>
      <w:r w:rsidR="006F7C1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венность невостребованных  земельных долей</w:t>
      </w:r>
      <w:r w:rsidR="007D4CE6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 В 2021 году Админи</w:t>
      </w:r>
      <w:r w:rsidR="006F7C1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страцией района оформлена 21 доля площадью 315 га. </w:t>
      </w:r>
    </w:p>
    <w:p w:rsidR="005500AA" w:rsidRPr="00D23F02" w:rsidRDefault="006F7C1A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5500A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пополнения доходов бюджета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</w:t>
      </w:r>
      <w:r w:rsidR="00D37A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ация района, сельсоветы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соответствии с « дорожной картой»</w:t>
      </w:r>
      <w:r w:rsidR="003B4042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проводят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</w:t>
      </w:r>
      <w:r w:rsidR="005500A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выявлению правообладателей ранее учтенны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х объектов недвижимости</w:t>
      </w:r>
      <w:r w:rsidR="005500A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500AA" w:rsidRPr="00D23F02" w:rsidRDefault="005500AA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результате проводимой работы на 40 объектов капитального строительства зарегистрированы права,</w:t>
      </w:r>
      <w:r w:rsidR="006F7C1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1714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объектов снято с кадастрового учета, эта работа будет продолжена в 2022 году.</w:t>
      </w:r>
    </w:p>
    <w:p w:rsidR="005500AA" w:rsidRPr="00D23F02" w:rsidRDefault="005500AA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F7C1A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Немаловажным </w:t>
      </w:r>
      <w:r w:rsidR="005D5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инструментом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эффективном расходовании бюджетных средств явля</w:t>
      </w:r>
      <w:r w:rsidR="003B4042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ется контрактная система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закупок для муниципальных нужд. В отчетном году проведено 13 конкурсных процедур,</w:t>
      </w:r>
      <w:r w:rsidR="003B4042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учреждениями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заключено</w:t>
      </w:r>
      <w:r w:rsidR="003B4042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контрактов </w:t>
      </w:r>
      <w:r w:rsidR="003B4042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110 млн. рублей,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экономия </w:t>
      </w:r>
      <w:r w:rsidR="003B4042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бюджетных средств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составила 3 млн. рубле</w:t>
      </w:r>
      <w:r w:rsidR="003B4042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й, что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позволило направить дополнительные ресурсы на решение социальных вопросов.</w:t>
      </w:r>
    </w:p>
    <w:p w:rsidR="005500AA" w:rsidRPr="00D23F02" w:rsidRDefault="005500AA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 20</w:t>
      </w:r>
      <w:r w:rsidR="003B4042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 году проведено 10 контрольно – ревизионных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 за экономической обоснованностью, планомерным целевым расходованием бюджетных средств, выявлены нарушения на сумму 540 тыс. рублей.</w:t>
      </w:r>
    </w:p>
    <w:p w:rsidR="003B4042" w:rsidRPr="00D23F02" w:rsidRDefault="003B4042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проводимой бюджетной политики определены приоритеты расходования бюджетных средств, направляемых на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устойчивую работу бюджетных учреждений и решение вопросов, непосредственного обеспечения жизнедеятельности населения района.</w:t>
      </w:r>
    </w:p>
    <w:p w:rsidR="003B4042" w:rsidRPr="00D23F02" w:rsidRDefault="003B4042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Среди итогов бюджетного процесса в 2021 году можно выделить следующее:</w:t>
      </w:r>
    </w:p>
    <w:p w:rsidR="003B4042" w:rsidRPr="00D23F02" w:rsidRDefault="003B4042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•Обеспечено </w:t>
      </w:r>
      <w:proofErr w:type="spell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софинансирование</w:t>
      </w:r>
      <w:proofErr w:type="spell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 целевых программ в сфере образования, ЖКХ, благоустройства и культуры.</w:t>
      </w:r>
    </w:p>
    <w:p w:rsidR="003B4042" w:rsidRPr="00D23F02" w:rsidRDefault="003B4042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•В течение отчетного периода соблюдены сроки выплаты заработной платы.</w:t>
      </w:r>
    </w:p>
    <w:p w:rsidR="003B4042" w:rsidRPr="00D23F02" w:rsidRDefault="003B4042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•Своевременно и в полном объеме осуществляется уплата налогов и платежей во внебюджетные фонды.</w:t>
      </w:r>
    </w:p>
    <w:p w:rsidR="003B4042" w:rsidRPr="00D23F02" w:rsidRDefault="003B4042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•Минимизирована задолженность перед теплоснабжающими организациями за потребленные ресурсы.</w:t>
      </w:r>
    </w:p>
    <w:p w:rsidR="003B4042" w:rsidRPr="00D23F02" w:rsidRDefault="003B4042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тем остается нерешенным вопрос погашения кредиторской задолженности предшествующих периодов по муниципальным контрактам на поставку угля и электроэнергии.</w:t>
      </w:r>
    </w:p>
    <w:p w:rsidR="003B4042" w:rsidRPr="00D23F02" w:rsidRDefault="003B4042" w:rsidP="00271A2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7D4CE6" w:rsidRPr="00D23F02" w:rsidRDefault="007D4CE6" w:rsidP="00271A2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Существенный вклад в экономику района внос</w:t>
      </w:r>
      <w:r w:rsidR="003B4042" w:rsidRPr="00D23F02">
        <w:rPr>
          <w:rFonts w:ascii="Times New Roman" w:hAnsi="Times New Roman" w:cs="Times New Roman"/>
          <w:sz w:val="32"/>
          <w:szCs w:val="32"/>
        </w:rPr>
        <w:t xml:space="preserve">ят субъекты </w:t>
      </w:r>
      <w:r w:rsidR="003B4042" w:rsidRPr="00D23F02">
        <w:rPr>
          <w:rFonts w:ascii="Times New Roman" w:hAnsi="Times New Roman" w:cs="Times New Roman"/>
          <w:b/>
          <w:sz w:val="32"/>
          <w:szCs w:val="32"/>
        </w:rPr>
        <w:t>малого и среднего бизнеса</w:t>
      </w:r>
      <w:r w:rsidRPr="00D23F02">
        <w:rPr>
          <w:rFonts w:ascii="Times New Roman" w:hAnsi="Times New Roman" w:cs="Times New Roman"/>
          <w:b/>
          <w:sz w:val="32"/>
          <w:szCs w:val="32"/>
        </w:rPr>
        <w:t>.</w:t>
      </w:r>
    </w:p>
    <w:p w:rsidR="003B4042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По состоянию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на конец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2021года на территории района осуществляет деятельность 393 субъекта малого и среднего пре</w:t>
      </w:r>
      <w:r w:rsidR="003B4042" w:rsidRPr="00D23F02">
        <w:rPr>
          <w:rFonts w:ascii="Times New Roman" w:hAnsi="Times New Roman" w:cs="Times New Roman"/>
          <w:sz w:val="32"/>
          <w:szCs w:val="32"/>
        </w:rPr>
        <w:t>дпринимательства, в том числе 28</w:t>
      </w:r>
      <w:r w:rsidRPr="00D23F02">
        <w:rPr>
          <w:rFonts w:ascii="Times New Roman" w:hAnsi="Times New Roman" w:cs="Times New Roman"/>
          <w:sz w:val="32"/>
          <w:szCs w:val="32"/>
        </w:rPr>
        <w:t xml:space="preserve"> крестьянских хозяйств, 49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="003B4042" w:rsidRPr="00D23F02">
        <w:rPr>
          <w:rFonts w:ascii="Times New Roman" w:hAnsi="Times New Roman" w:cs="Times New Roman"/>
          <w:sz w:val="32"/>
          <w:szCs w:val="32"/>
        </w:rPr>
        <w:t xml:space="preserve"> граждан.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Сложившаяся неблагоприятная ситуация в экономике негативно отразилась и на малых формах хозяйствования. В течени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го</w:t>
      </w:r>
      <w:r w:rsidR="00D37A77">
        <w:rPr>
          <w:rFonts w:ascii="Times New Roman" w:hAnsi="Times New Roman" w:cs="Times New Roman"/>
          <w:sz w:val="32"/>
          <w:szCs w:val="32"/>
        </w:rPr>
        <w:t>да прекратили деятельность 1</w:t>
      </w:r>
      <w:r w:rsidR="00F31260">
        <w:rPr>
          <w:rFonts w:ascii="Times New Roman" w:hAnsi="Times New Roman" w:cs="Times New Roman"/>
          <w:sz w:val="32"/>
          <w:szCs w:val="32"/>
        </w:rPr>
        <w:t>06</w:t>
      </w:r>
      <w:r w:rsidR="00D37A77">
        <w:rPr>
          <w:rFonts w:ascii="Times New Roman" w:hAnsi="Times New Roman" w:cs="Times New Roman"/>
          <w:sz w:val="32"/>
          <w:szCs w:val="32"/>
        </w:rPr>
        <w:t xml:space="preserve"> предпринимателей</w:t>
      </w:r>
      <w:r w:rsidRPr="00D23F02">
        <w:rPr>
          <w:rFonts w:ascii="Times New Roman" w:hAnsi="Times New Roman" w:cs="Times New Roman"/>
          <w:sz w:val="32"/>
          <w:szCs w:val="32"/>
        </w:rPr>
        <w:t>, в том же время ст</w:t>
      </w:r>
      <w:r w:rsidR="00D37A77">
        <w:rPr>
          <w:rFonts w:ascii="Times New Roman" w:hAnsi="Times New Roman" w:cs="Times New Roman"/>
          <w:sz w:val="32"/>
          <w:szCs w:val="32"/>
        </w:rPr>
        <w:t xml:space="preserve">атус </w:t>
      </w:r>
      <w:proofErr w:type="spellStart"/>
      <w:r w:rsidR="00D37A77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="00D37A77">
        <w:rPr>
          <w:rFonts w:ascii="Times New Roman" w:hAnsi="Times New Roman" w:cs="Times New Roman"/>
          <w:sz w:val="32"/>
          <w:szCs w:val="32"/>
        </w:rPr>
        <w:t xml:space="preserve">   получили  49</w:t>
      </w:r>
      <w:r w:rsidR="009152D2">
        <w:rPr>
          <w:rFonts w:ascii="Times New Roman" w:hAnsi="Times New Roman" w:cs="Times New Roman"/>
          <w:sz w:val="32"/>
          <w:szCs w:val="32"/>
        </w:rPr>
        <w:t xml:space="preserve"> </w:t>
      </w:r>
      <w:r w:rsidR="00D37A77">
        <w:rPr>
          <w:rFonts w:ascii="Times New Roman" w:hAnsi="Times New Roman" w:cs="Times New Roman"/>
          <w:sz w:val="32"/>
          <w:szCs w:val="32"/>
        </w:rPr>
        <w:t>человек</w:t>
      </w:r>
      <w:r w:rsidRPr="00D23F02">
        <w:rPr>
          <w:rFonts w:ascii="Times New Roman" w:hAnsi="Times New Roman" w:cs="Times New Roman"/>
          <w:sz w:val="32"/>
          <w:szCs w:val="32"/>
        </w:rPr>
        <w:t>.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малом бизнесе занято 1275 человек, что составляет 23% от общей численности занятых в экономике</w:t>
      </w:r>
      <w:r w:rsidR="003B4042" w:rsidRPr="00D23F02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D23F02">
        <w:rPr>
          <w:rFonts w:ascii="Times New Roman" w:hAnsi="Times New Roman" w:cs="Times New Roman"/>
          <w:sz w:val="32"/>
          <w:szCs w:val="32"/>
        </w:rPr>
        <w:t>. В бюджет района от субъектов малого предпринимательства поступило 40 млн. на</w:t>
      </w:r>
      <w:r w:rsidR="003B4042" w:rsidRPr="00D23F02">
        <w:rPr>
          <w:rFonts w:ascii="Times New Roman" w:hAnsi="Times New Roman" w:cs="Times New Roman"/>
          <w:sz w:val="32"/>
          <w:szCs w:val="32"/>
        </w:rPr>
        <w:t>логовых и неналоговых д</w:t>
      </w:r>
      <w:r w:rsidR="009B7073" w:rsidRPr="00D23F02">
        <w:rPr>
          <w:rFonts w:ascii="Times New Roman" w:hAnsi="Times New Roman" w:cs="Times New Roman"/>
          <w:sz w:val="32"/>
          <w:szCs w:val="32"/>
        </w:rPr>
        <w:t>оходов</w:t>
      </w:r>
      <w:r w:rsidRPr="00D23F02">
        <w:rPr>
          <w:rFonts w:ascii="Times New Roman" w:hAnsi="Times New Roman" w:cs="Times New Roman"/>
          <w:sz w:val="32"/>
          <w:szCs w:val="32"/>
        </w:rPr>
        <w:t>, что составляет 24% от собственных доходов местного бюджета.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>Администрация района последовательно и системно осуществляет работу по созданию условий для развития предпринимательства.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2021 году 28 субъектов малого и среднего бизнеса получили государственную поддержку на сумму 2</w:t>
      </w:r>
      <w:r w:rsidR="00F10C64">
        <w:rPr>
          <w:rFonts w:ascii="Times New Roman" w:hAnsi="Times New Roman" w:cs="Times New Roman"/>
          <w:sz w:val="32"/>
          <w:szCs w:val="32"/>
        </w:rPr>
        <w:t>8</w:t>
      </w:r>
      <w:r w:rsidRPr="00D23F02">
        <w:rPr>
          <w:rFonts w:ascii="Times New Roman" w:hAnsi="Times New Roman" w:cs="Times New Roman"/>
          <w:sz w:val="32"/>
          <w:szCs w:val="32"/>
        </w:rPr>
        <w:t xml:space="preserve"> млн. рублей, один предприниматель воспользовался льготным займом на сумму 1 млн. рублей, один  предприниматель в сфере туризма получил грант в сумме 1 млн.700 тыс. рублей.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Информационно-консультационным центром в Администрации района </w:t>
      </w:r>
      <w:r w:rsidR="009B7073" w:rsidRPr="00D23F02">
        <w:rPr>
          <w:rFonts w:ascii="Times New Roman" w:hAnsi="Times New Roman" w:cs="Times New Roman"/>
          <w:sz w:val="32"/>
          <w:szCs w:val="32"/>
        </w:rPr>
        <w:t xml:space="preserve"> предпринимателям  предоставлено 275 консультац</w:t>
      </w:r>
      <w:r w:rsidR="00CB4C7F">
        <w:rPr>
          <w:rFonts w:ascii="Times New Roman" w:hAnsi="Times New Roman" w:cs="Times New Roman"/>
          <w:sz w:val="32"/>
          <w:szCs w:val="32"/>
        </w:rPr>
        <w:t xml:space="preserve">ий по вопросам ведения бизнес, </w:t>
      </w:r>
      <w:r w:rsidR="009B7073" w:rsidRPr="00D23F02">
        <w:rPr>
          <w:rFonts w:ascii="Times New Roman" w:hAnsi="Times New Roman" w:cs="Times New Roman"/>
          <w:sz w:val="32"/>
          <w:szCs w:val="32"/>
        </w:rPr>
        <w:t>налогообложению, открытию собственного дела.</w:t>
      </w:r>
    </w:p>
    <w:p w:rsidR="009B7073" w:rsidRPr="00D23F02" w:rsidRDefault="009B7073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D4CE6" w:rsidRPr="00D23F02" w:rsidRDefault="009B7073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Приоритетной задачей в сфере государственной политики в сфере занятости является сохранение стабильности в </w:t>
      </w:r>
      <w:r w:rsidRPr="00D23F02">
        <w:rPr>
          <w:rFonts w:ascii="Times New Roman" w:hAnsi="Times New Roman" w:cs="Times New Roman"/>
          <w:b/>
          <w:sz w:val="32"/>
          <w:szCs w:val="32"/>
        </w:rPr>
        <w:t>социально- трудовой сфере.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По состоянию на 1 января 202</w:t>
      </w:r>
      <w:r w:rsidR="003F45A6">
        <w:rPr>
          <w:rFonts w:ascii="Times New Roman" w:hAnsi="Times New Roman" w:cs="Times New Roman"/>
          <w:sz w:val="32"/>
          <w:szCs w:val="32"/>
        </w:rPr>
        <w:t>2</w:t>
      </w:r>
      <w:r w:rsidRPr="00D23F02">
        <w:rPr>
          <w:rFonts w:ascii="Times New Roman" w:hAnsi="Times New Roman" w:cs="Times New Roman"/>
          <w:sz w:val="32"/>
          <w:szCs w:val="32"/>
        </w:rPr>
        <w:t xml:space="preserve"> года в центре занятости населения официально зарегистрирован</w:t>
      </w:r>
      <w:r w:rsidR="009B7073" w:rsidRPr="00D23F02">
        <w:rPr>
          <w:rFonts w:ascii="Times New Roman" w:hAnsi="Times New Roman" w:cs="Times New Roman"/>
          <w:sz w:val="32"/>
          <w:szCs w:val="32"/>
        </w:rPr>
        <w:t>о</w:t>
      </w:r>
      <w:r w:rsidRPr="00D23F02">
        <w:rPr>
          <w:rFonts w:ascii="Times New Roman" w:hAnsi="Times New Roman" w:cs="Times New Roman"/>
          <w:sz w:val="32"/>
          <w:szCs w:val="32"/>
        </w:rPr>
        <w:t xml:space="preserve"> 270 бе</w:t>
      </w:r>
      <w:r w:rsidR="009B7073" w:rsidRPr="00D23F02">
        <w:rPr>
          <w:rFonts w:ascii="Times New Roman" w:hAnsi="Times New Roman" w:cs="Times New Roman"/>
          <w:sz w:val="32"/>
          <w:szCs w:val="32"/>
        </w:rPr>
        <w:t>зработных граждан</w:t>
      </w:r>
      <w:r w:rsidRPr="00D23F02">
        <w:rPr>
          <w:rFonts w:ascii="Times New Roman" w:hAnsi="Times New Roman" w:cs="Times New Roman"/>
          <w:sz w:val="32"/>
          <w:szCs w:val="32"/>
        </w:rPr>
        <w:t>. Уровень регистрируемой безра</w:t>
      </w:r>
      <w:r w:rsidR="009B7073" w:rsidRPr="00D23F02">
        <w:rPr>
          <w:rFonts w:ascii="Times New Roman" w:hAnsi="Times New Roman" w:cs="Times New Roman"/>
          <w:sz w:val="32"/>
          <w:szCs w:val="32"/>
        </w:rPr>
        <w:t>ботицы составил 2,</w:t>
      </w:r>
      <w:r w:rsidR="009C7C57">
        <w:rPr>
          <w:rFonts w:ascii="Times New Roman" w:hAnsi="Times New Roman" w:cs="Times New Roman"/>
          <w:sz w:val="32"/>
          <w:szCs w:val="32"/>
        </w:rPr>
        <w:t>8</w:t>
      </w:r>
      <w:r w:rsidR="00E86772">
        <w:rPr>
          <w:rFonts w:ascii="Times New Roman" w:hAnsi="Times New Roman" w:cs="Times New Roman"/>
          <w:sz w:val="32"/>
          <w:szCs w:val="32"/>
        </w:rPr>
        <w:t>% и</w:t>
      </w:r>
      <w:r w:rsidR="009B7073" w:rsidRPr="00D23F02">
        <w:rPr>
          <w:rFonts w:ascii="Times New Roman" w:hAnsi="Times New Roman" w:cs="Times New Roman"/>
          <w:sz w:val="32"/>
          <w:szCs w:val="32"/>
        </w:rPr>
        <w:t xml:space="preserve"> уменьшился</w:t>
      </w:r>
      <w:r w:rsidRPr="00D23F02">
        <w:rPr>
          <w:rFonts w:ascii="Times New Roman" w:hAnsi="Times New Roman" w:cs="Times New Roman"/>
          <w:sz w:val="32"/>
          <w:szCs w:val="32"/>
        </w:rPr>
        <w:t xml:space="preserve"> на 1,5% к уровню прошлого года.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За 2021 год трудоустроено </w:t>
      </w:r>
      <w:r w:rsidR="00E86772">
        <w:rPr>
          <w:rFonts w:ascii="Times New Roman" w:hAnsi="Times New Roman" w:cs="Times New Roman"/>
          <w:sz w:val="32"/>
          <w:szCs w:val="32"/>
        </w:rPr>
        <w:t xml:space="preserve">733 человека, что на 154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больше, чем за аналогичный период 2020 года. Во многом этому способствовали программы, реализуемые государственной службой занятости. В течение года активно реализовыв</w:t>
      </w:r>
      <w:r w:rsidR="00080A99" w:rsidRPr="00D23F02">
        <w:rPr>
          <w:rFonts w:ascii="Times New Roman" w:hAnsi="Times New Roman" w:cs="Times New Roman"/>
          <w:sz w:val="32"/>
          <w:szCs w:val="32"/>
        </w:rPr>
        <w:t>ались мероприятия по</w:t>
      </w:r>
      <w:r w:rsidRPr="00D23F02">
        <w:rPr>
          <w:rFonts w:ascii="Times New Roman" w:hAnsi="Times New Roman" w:cs="Times New Roman"/>
          <w:sz w:val="32"/>
          <w:szCs w:val="32"/>
        </w:rPr>
        <w:t xml:space="preserve"> участию</w:t>
      </w:r>
      <w:r w:rsidR="00080A99" w:rsidRPr="00D23F02">
        <w:rPr>
          <w:rFonts w:ascii="Times New Roman" w:hAnsi="Times New Roman" w:cs="Times New Roman"/>
          <w:sz w:val="32"/>
          <w:szCs w:val="32"/>
        </w:rPr>
        <w:t xml:space="preserve"> безработных</w:t>
      </w:r>
      <w:r w:rsidRPr="00D23F02">
        <w:rPr>
          <w:rFonts w:ascii="Times New Roman" w:hAnsi="Times New Roman" w:cs="Times New Roman"/>
          <w:sz w:val="32"/>
          <w:szCs w:val="32"/>
        </w:rPr>
        <w:t xml:space="preserve"> во в</w:t>
      </w:r>
      <w:r w:rsidR="00080A99" w:rsidRPr="00D23F02">
        <w:rPr>
          <w:rFonts w:ascii="Times New Roman" w:hAnsi="Times New Roman" w:cs="Times New Roman"/>
          <w:sz w:val="32"/>
          <w:szCs w:val="32"/>
        </w:rPr>
        <w:t>ременных и общественных работах</w:t>
      </w:r>
      <w:r w:rsidR="00E86772">
        <w:rPr>
          <w:rFonts w:ascii="Times New Roman" w:hAnsi="Times New Roman" w:cs="Times New Roman"/>
          <w:sz w:val="32"/>
          <w:szCs w:val="32"/>
        </w:rPr>
        <w:t xml:space="preserve"> в них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зад</w:t>
      </w:r>
      <w:r w:rsidR="00E86772">
        <w:rPr>
          <w:rFonts w:ascii="Times New Roman" w:hAnsi="Times New Roman" w:cs="Times New Roman"/>
          <w:sz w:val="32"/>
          <w:szCs w:val="32"/>
        </w:rPr>
        <w:t>ействован</w:t>
      </w:r>
      <w:r w:rsidR="00080A99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E178EA">
        <w:rPr>
          <w:rFonts w:ascii="Times New Roman" w:hAnsi="Times New Roman" w:cs="Times New Roman"/>
          <w:sz w:val="32"/>
          <w:szCs w:val="32"/>
        </w:rPr>
        <w:t xml:space="preserve">91 человек. </w:t>
      </w:r>
      <w:r w:rsidR="00080A99" w:rsidRPr="00D23F02">
        <w:rPr>
          <w:rFonts w:ascii="Times New Roman" w:hAnsi="Times New Roman" w:cs="Times New Roman"/>
          <w:sz w:val="32"/>
          <w:szCs w:val="32"/>
        </w:rPr>
        <w:t>А</w:t>
      </w:r>
      <w:r w:rsidRPr="00D23F02">
        <w:rPr>
          <w:rFonts w:ascii="Times New Roman" w:hAnsi="Times New Roman" w:cs="Times New Roman"/>
          <w:sz w:val="32"/>
          <w:szCs w:val="32"/>
        </w:rPr>
        <w:t>ктивными партнерами службы занятости по трудоустройству граждан временного хар</w:t>
      </w:r>
      <w:r w:rsidR="00E86772">
        <w:rPr>
          <w:rFonts w:ascii="Times New Roman" w:hAnsi="Times New Roman" w:cs="Times New Roman"/>
          <w:sz w:val="32"/>
          <w:szCs w:val="32"/>
        </w:rPr>
        <w:t>актера стали работодатели</w:t>
      </w:r>
      <w:r w:rsidR="00080A99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Михайловский РКДЦ,</w:t>
      </w:r>
      <w:r w:rsidR="00080A99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Агропродукт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УП «УМИ», КФХ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Капелькин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С.В, КФХ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Кудряшев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В.Н, ООО «Горизонт», КАУ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Боровлянский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лесхоз, ООО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Лессервис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>.</w:t>
      </w:r>
    </w:p>
    <w:p w:rsidR="007D4CE6" w:rsidRPr="00D23F02" w:rsidRDefault="00080A99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688 граждан получили услугу по профессиональной ориентации, 46 граждан прошли обучение и получили новые востребованные профессии.</w:t>
      </w:r>
    </w:p>
    <w:p w:rsidR="007D4CE6" w:rsidRPr="00D23F02" w:rsidRDefault="0014642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 xml:space="preserve"> Н</w:t>
      </w:r>
      <w:r w:rsidR="00080A99" w:rsidRPr="00D23F02">
        <w:rPr>
          <w:rFonts w:ascii="Times New Roman" w:hAnsi="Times New Roman" w:cs="Times New Roman"/>
          <w:sz w:val="32"/>
          <w:szCs w:val="32"/>
        </w:rPr>
        <w:t xml:space="preserve">а время летних каникул создано </w:t>
      </w:r>
      <w:r w:rsidRPr="00D23F02">
        <w:rPr>
          <w:rFonts w:ascii="Times New Roman" w:hAnsi="Times New Roman" w:cs="Times New Roman"/>
          <w:sz w:val="32"/>
          <w:szCs w:val="32"/>
        </w:rPr>
        <w:t xml:space="preserve">95 рабочих мест для несовершеннолетних граждан. </w:t>
      </w:r>
    </w:p>
    <w:p w:rsidR="007D4CE6" w:rsidRPr="00D23F02" w:rsidRDefault="007D4CE6" w:rsidP="00271A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sz w:val="32"/>
          <w:szCs w:val="32"/>
        </w:rPr>
        <w:t xml:space="preserve">  </w:t>
      </w:r>
      <w:r w:rsidRPr="00D23F02">
        <w:rPr>
          <w:rFonts w:ascii="Times New Roman" w:hAnsi="Times New Roman" w:cs="Times New Roman"/>
          <w:sz w:val="32"/>
          <w:szCs w:val="32"/>
        </w:rPr>
        <w:t xml:space="preserve">В минувшем году 117 работодателей района заявили 1487 вакантных рабочих мест. По-прежнему, высока потребность в медицинских работниках, учителях. Есть спрос на поваров, механизаторов. В период сезонных работ - трактористов, слесарей, кочегаров. 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Важнейшей задачей службы занятости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является  содействие реализации прав инвалидов на достойное трудоустройс</w:t>
      </w:r>
      <w:r w:rsidR="0014642A" w:rsidRPr="00D23F02">
        <w:rPr>
          <w:rFonts w:ascii="Times New Roman" w:hAnsi="Times New Roman" w:cs="Times New Roman"/>
          <w:sz w:val="32"/>
          <w:szCs w:val="32"/>
        </w:rPr>
        <w:t>тво</w:t>
      </w:r>
      <w:r w:rsidRPr="00D23F02">
        <w:rPr>
          <w:rFonts w:ascii="Times New Roman" w:hAnsi="Times New Roman" w:cs="Times New Roman"/>
          <w:sz w:val="32"/>
          <w:szCs w:val="32"/>
        </w:rPr>
        <w:t xml:space="preserve"> в центр занятости населения  Михайловского района обратилось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28 граждан с инвалидностью, из них были трудоустроены 13.</w:t>
      </w:r>
    </w:p>
    <w:p w:rsidR="007D4CE6" w:rsidRPr="00924FC5" w:rsidRDefault="00E86772" w:rsidP="00924FC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</w:t>
      </w:r>
      <w:r w:rsidR="007D4CE6" w:rsidRPr="00D23F02">
        <w:rPr>
          <w:rFonts w:ascii="Times New Roman" w:hAnsi="Times New Roman" w:cs="Times New Roman"/>
          <w:sz w:val="32"/>
          <w:szCs w:val="32"/>
        </w:rPr>
        <w:t xml:space="preserve">действие в трудоустройстве получили 69 граждан </w:t>
      </w:r>
      <w:proofErr w:type="spellStart"/>
      <w:r w:rsidR="007D4CE6" w:rsidRPr="00D23F02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7D4CE6" w:rsidRPr="00D23F02">
        <w:rPr>
          <w:rFonts w:ascii="Times New Roman" w:hAnsi="Times New Roman" w:cs="Times New Roman"/>
          <w:sz w:val="32"/>
          <w:szCs w:val="32"/>
        </w:rPr>
        <w:t xml:space="preserve"> и 33 пенсионного возраста. </w:t>
      </w:r>
    </w:p>
    <w:p w:rsidR="007B06FD" w:rsidRPr="00D23F02" w:rsidRDefault="007D4CE6" w:rsidP="00271A20">
      <w:pPr>
        <w:widowControl w:val="0"/>
        <w:spacing w:after="0"/>
        <w:ind w:right="83" w:firstLine="72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D23F02">
        <w:rPr>
          <w:rFonts w:ascii="Times New Roman" w:hAnsi="Times New Roman" w:cs="Times New Roman"/>
          <w:spacing w:val="-3"/>
          <w:sz w:val="32"/>
          <w:szCs w:val="32"/>
        </w:rPr>
        <w:t xml:space="preserve">При посредничестве службы занятости трудоустроено на временные рабочие места </w:t>
      </w:r>
      <w:r w:rsidR="00654B5F">
        <w:rPr>
          <w:rFonts w:ascii="Times New Roman" w:hAnsi="Times New Roman" w:cs="Times New Roman"/>
          <w:spacing w:val="-3"/>
          <w:sz w:val="32"/>
          <w:szCs w:val="32"/>
        </w:rPr>
        <w:t>91</w:t>
      </w:r>
      <w:r w:rsidRPr="00D23F02">
        <w:rPr>
          <w:rFonts w:ascii="Times New Roman" w:hAnsi="Times New Roman" w:cs="Times New Roman"/>
          <w:spacing w:val="-3"/>
          <w:sz w:val="32"/>
          <w:szCs w:val="32"/>
        </w:rPr>
        <w:t xml:space="preserve"> человек.</w:t>
      </w:r>
    </w:p>
    <w:p w:rsidR="007B06FD" w:rsidRPr="00D23F02" w:rsidRDefault="007B06FD" w:rsidP="00271A20">
      <w:pPr>
        <w:widowControl w:val="0"/>
        <w:spacing w:after="0"/>
        <w:ind w:right="83"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Администрация района в отчетном году продолжила работу по </w:t>
      </w:r>
      <w:r w:rsidR="00B819A4">
        <w:rPr>
          <w:rFonts w:ascii="Times New Roman" w:eastAsia="Calibri" w:hAnsi="Times New Roman" w:cs="Times New Roman"/>
          <w:sz w:val="32"/>
          <w:szCs w:val="32"/>
        </w:rPr>
        <w:t>ликвидации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«неформа</w:t>
      </w:r>
      <w:r w:rsidR="00D37A77">
        <w:rPr>
          <w:rFonts w:ascii="Times New Roman" w:eastAsia="Calibri" w:hAnsi="Times New Roman" w:cs="Times New Roman"/>
          <w:sz w:val="32"/>
          <w:szCs w:val="32"/>
        </w:rPr>
        <w:t>льной занятости», выявлено196 случаев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нарушения трудового законодательства.</w:t>
      </w:r>
    </w:p>
    <w:p w:rsidR="007B06FD" w:rsidRPr="00D23F02" w:rsidRDefault="007B06FD" w:rsidP="00271A20">
      <w:pPr>
        <w:widowControl w:val="0"/>
        <w:spacing w:after="0"/>
        <w:ind w:right="83"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>В рамках трехстороннего соглашения между Администрацией района, районным объединением работодателей и профсоюзом в предприятиях и уч</w:t>
      </w:r>
      <w:r w:rsidR="00F25671">
        <w:rPr>
          <w:rFonts w:ascii="Times New Roman" w:eastAsia="Calibri" w:hAnsi="Times New Roman" w:cs="Times New Roman"/>
          <w:sz w:val="32"/>
          <w:szCs w:val="32"/>
        </w:rPr>
        <w:t xml:space="preserve">реждениях района заключен 61  коллективный договор,  который защищает интересы 2511 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работников.</w:t>
      </w:r>
    </w:p>
    <w:p w:rsidR="007B06FD" w:rsidRPr="00D23F02" w:rsidRDefault="007B06FD" w:rsidP="00271A20">
      <w:pPr>
        <w:widowControl w:val="0"/>
        <w:ind w:right="83"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Немаловажную роль для работников играет вопрос охраны труда, в 2021 году расходы на охрану труда на 1 работающего </w:t>
      </w:r>
      <w:r w:rsidR="00F25671">
        <w:rPr>
          <w:rFonts w:ascii="Times New Roman" w:eastAsia="Calibri" w:hAnsi="Times New Roman" w:cs="Times New Roman"/>
          <w:sz w:val="32"/>
          <w:szCs w:val="32"/>
        </w:rPr>
        <w:t>по району составили 10 тыс.213 рублей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7B06FD" w:rsidRPr="00D23F02" w:rsidRDefault="007B06FD" w:rsidP="00271A20">
      <w:pPr>
        <w:widowControl w:val="0"/>
        <w:spacing w:after="0"/>
        <w:ind w:right="83"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Численность занятых в экономике и социальной </w:t>
      </w:r>
      <w:r w:rsidR="00F25671">
        <w:rPr>
          <w:rFonts w:ascii="Times New Roman" w:eastAsia="Calibri" w:hAnsi="Times New Roman" w:cs="Times New Roman"/>
          <w:sz w:val="32"/>
          <w:szCs w:val="32"/>
        </w:rPr>
        <w:t>сфере в 2021 году составила 5725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человек.</w:t>
      </w:r>
    </w:p>
    <w:p w:rsidR="007B06FD" w:rsidRDefault="007B06FD" w:rsidP="00271A20">
      <w:pPr>
        <w:widowControl w:val="0"/>
        <w:ind w:right="83"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Среднемесячная заработная плата  одного </w:t>
      </w:r>
      <w:r w:rsidR="00F25671">
        <w:rPr>
          <w:rFonts w:ascii="Times New Roman" w:eastAsia="Calibri" w:hAnsi="Times New Roman" w:cs="Times New Roman"/>
          <w:sz w:val="32"/>
          <w:szCs w:val="32"/>
        </w:rPr>
        <w:t>работающего увеличилась на 111% и составила 28 тыс.</w:t>
      </w:r>
      <w:r w:rsidR="00AB067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25671">
        <w:rPr>
          <w:rFonts w:ascii="Times New Roman" w:eastAsia="Calibri" w:hAnsi="Times New Roman" w:cs="Times New Roman"/>
          <w:sz w:val="32"/>
          <w:szCs w:val="32"/>
        </w:rPr>
        <w:t>222 рубля.</w:t>
      </w:r>
      <w:r w:rsidR="00AB0674">
        <w:rPr>
          <w:rFonts w:ascii="Times New Roman" w:eastAsia="Calibri" w:hAnsi="Times New Roman" w:cs="Times New Roman"/>
          <w:sz w:val="32"/>
          <w:szCs w:val="32"/>
        </w:rPr>
        <w:t xml:space="preserve"> Выше </w:t>
      </w:r>
      <w:proofErr w:type="spellStart"/>
      <w:r w:rsidR="00AB0674">
        <w:rPr>
          <w:rFonts w:ascii="Times New Roman" w:eastAsia="Calibri" w:hAnsi="Times New Roman" w:cs="Times New Roman"/>
          <w:sz w:val="32"/>
          <w:szCs w:val="32"/>
        </w:rPr>
        <w:t>среднерайонной</w:t>
      </w:r>
      <w:proofErr w:type="spellEnd"/>
      <w:r w:rsidR="00AB0674">
        <w:rPr>
          <w:rFonts w:ascii="Times New Roman" w:eastAsia="Calibri" w:hAnsi="Times New Roman" w:cs="Times New Roman"/>
          <w:sz w:val="32"/>
          <w:szCs w:val="32"/>
        </w:rPr>
        <w:t xml:space="preserve"> заработная плата сложилась</w:t>
      </w:r>
      <w:r w:rsidR="00E86772">
        <w:rPr>
          <w:rFonts w:ascii="Times New Roman" w:eastAsia="Calibri" w:hAnsi="Times New Roman" w:cs="Times New Roman"/>
          <w:sz w:val="32"/>
          <w:szCs w:val="32"/>
        </w:rPr>
        <w:t xml:space="preserve"> в сельском хозяйстве, торговле</w:t>
      </w:r>
      <w:proofErr w:type="gramStart"/>
      <w:r w:rsidR="00E8677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B0674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="00AB0674">
        <w:rPr>
          <w:rFonts w:ascii="Times New Roman" w:eastAsia="Calibri" w:hAnsi="Times New Roman" w:cs="Times New Roman"/>
          <w:sz w:val="32"/>
          <w:szCs w:val="32"/>
        </w:rPr>
        <w:t>транспорте, г</w:t>
      </w:r>
      <w:r w:rsidR="00E86772">
        <w:rPr>
          <w:rFonts w:ascii="Times New Roman" w:eastAsia="Calibri" w:hAnsi="Times New Roman" w:cs="Times New Roman"/>
          <w:sz w:val="32"/>
          <w:szCs w:val="32"/>
        </w:rPr>
        <w:t>осударственном управлении, отраслях бюджетной сферы</w:t>
      </w:r>
      <w:r w:rsidR="00AB0674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7B06FD" w:rsidRPr="00D23F02" w:rsidRDefault="007B06FD" w:rsidP="00271A20">
      <w:pPr>
        <w:widowControl w:val="0"/>
        <w:spacing w:after="0"/>
        <w:ind w:right="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Индикатором состояния экономики является  </w:t>
      </w:r>
      <w:r w:rsidRPr="00D23F02">
        <w:rPr>
          <w:rFonts w:ascii="Times New Roman" w:eastAsia="Calibri" w:hAnsi="Times New Roman" w:cs="Times New Roman"/>
          <w:b/>
          <w:sz w:val="32"/>
          <w:szCs w:val="32"/>
        </w:rPr>
        <w:t>потребительский рынок</w:t>
      </w:r>
      <w:r w:rsidR="00DE4C90" w:rsidRPr="00D23F02">
        <w:rPr>
          <w:rFonts w:ascii="Times New Roman" w:eastAsia="Calibri" w:hAnsi="Times New Roman" w:cs="Times New Roman"/>
          <w:sz w:val="32"/>
          <w:szCs w:val="32"/>
        </w:rPr>
        <w:t xml:space="preserve"> и включает в себя  розничную торговлю, общественное питание, сферу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платных услуг.</w:t>
      </w:r>
    </w:p>
    <w:p w:rsidR="007B06FD" w:rsidRPr="00D23F02" w:rsidRDefault="007B06FD" w:rsidP="00271A20">
      <w:pPr>
        <w:widowControl w:val="0"/>
        <w:spacing w:after="0"/>
        <w:ind w:right="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   Торговая сеть района представлена 144 стационарными объектами,21 объектом обще</w:t>
      </w:r>
      <w:r w:rsidR="00DE4C90" w:rsidRPr="00D23F02">
        <w:rPr>
          <w:rFonts w:ascii="Times New Roman" w:eastAsia="Calibri" w:hAnsi="Times New Roman" w:cs="Times New Roman"/>
          <w:sz w:val="32"/>
          <w:szCs w:val="32"/>
        </w:rPr>
        <w:t>ственного питания, 114 субъектов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малого бизнеса оказывают бытовые услуги, 4</w:t>
      </w:r>
      <w:r w:rsidR="00A55F05">
        <w:rPr>
          <w:rFonts w:ascii="Times New Roman" w:eastAsia="Calibri" w:hAnsi="Times New Roman" w:cs="Times New Roman"/>
          <w:sz w:val="32"/>
          <w:szCs w:val="32"/>
        </w:rPr>
        <w:t>9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из них </w:t>
      </w:r>
      <w:proofErr w:type="spellStart"/>
      <w:r w:rsidRPr="00D23F02">
        <w:rPr>
          <w:rFonts w:ascii="Times New Roman" w:eastAsia="Calibri" w:hAnsi="Times New Roman" w:cs="Times New Roman"/>
          <w:sz w:val="32"/>
          <w:szCs w:val="32"/>
        </w:rPr>
        <w:t>самозанятые</w:t>
      </w:r>
      <w:proofErr w:type="spellEnd"/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граждане.</w:t>
      </w:r>
    </w:p>
    <w:p w:rsidR="008F6FC0" w:rsidRPr="00D23F02" w:rsidRDefault="007B06FD" w:rsidP="00271A20">
      <w:pPr>
        <w:widowControl w:val="0"/>
        <w:ind w:right="8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>Оборот розничной торговли в отчетном году по крупным и средним предприятиям составил 847 млн. рублей, что на четверть больше 2020 года, в виду ограничительных мероприятий оборот общественного питания снизился на 22% и составил 7,7 млн. рублей, платных услуг оказано на 86 млн. рубле</w:t>
      </w:r>
      <w:r w:rsidR="00DE4C90" w:rsidRPr="00D23F02">
        <w:rPr>
          <w:rFonts w:ascii="Times New Roman" w:eastAsia="Calibri" w:hAnsi="Times New Roman" w:cs="Times New Roman"/>
          <w:sz w:val="32"/>
          <w:szCs w:val="32"/>
        </w:rPr>
        <w:t>й.</w:t>
      </w:r>
    </w:p>
    <w:p w:rsidR="008F6FC0" w:rsidRPr="00D23F02" w:rsidRDefault="008F6FC0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депутаты и приглашенные!</w:t>
      </w:r>
    </w:p>
    <w:p w:rsidR="008F6FC0" w:rsidRPr="00D23F02" w:rsidRDefault="008F6FC0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реализации государственной политики по созданию здоровой среды, значительное внимание уделяется </w:t>
      </w:r>
      <w:r w:rsidRPr="00BE2B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физической культуре и спорту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6FC0" w:rsidRPr="00D23F02" w:rsidRDefault="008F6FC0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Сеть спортивно-оздоровительных объектов района включает 16 спортивных залов, 24 спортивные пл</w:t>
      </w:r>
      <w:r w:rsidR="00E86772">
        <w:rPr>
          <w:rFonts w:ascii="Times New Roman" w:eastAsia="Times New Roman" w:hAnsi="Times New Roman" w:cs="Times New Roman"/>
          <w:sz w:val="32"/>
          <w:szCs w:val="32"/>
          <w:lang w:eastAsia="ru-RU"/>
        </w:rPr>
        <w:t>ощадки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6FC0" w:rsidRPr="00D23F02" w:rsidRDefault="008F6FC0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в районе проведено 16 спортивно-массовых мероприятий </w:t>
      </w:r>
      <w:r w:rsidR="00E867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числом участников -475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6FC0" w:rsidRPr="00D23F02" w:rsidRDefault="00E86772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систематические занятия</w:t>
      </w:r>
      <w:r w:rsidR="008F6FC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физической культурой и спортом вовлечено более 8 тыс. человек.</w:t>
      </w:r>
    </w:p>
    <w:p w:rsidR="008F6FC0" w:rsidRPr="00D23F02" w:rsidRDefault="008F6FC0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19 коллективов физической культуры объединяют 4</w:t>
      </w:r>
      <w:r w:rsidR="00E867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743 человека. Заслуживает внимание организация физкультурно оздоровит</w:t>
      </w:r>
      <w:r w:rsidR="00AB0674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ельной работы среди работников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</w:t>
      </w:r>
      <w:r w:rsidR="00AB06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села Михайловское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отделения пограничной заставы, завода химических реактивов. </w:t>
      </w:r>
    </w:p>
    <w:p w:rsidR="008F6FC0" w:rsidRPr="00D23F02" w:rsidRDefault="002E4BEC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детской юнош</w:t>
      </w:r>
      <w:r w:rsidR="008F6FC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еской спортивной школе на трех о</w:t>
      </w:r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тделениях занимается 508 </w:t>
      </w:r>
      <w:proofErr w:type="spellStart"/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учашихся</w:t>
      </w:r>
      <w:proofErr w:type="spellEnd"/>
      <w:r w:rsidR="008F6FC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6FC0" w:rsidRPr="00D23F02" w:rsidRDefault="008F6FC0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</w:t>
      </w:r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 году </w:t>
      </w:r>
      <w:r w:rsidR="008210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стадионе «Олимп» оборудована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малая сп</w:t>
      </w:r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ортивная площадка для подготовки к сдаче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Всероссийского физкультурно-спортивного ко</w:t>
      </w:r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мплекс</w:t>
      </w:r>
      <w:proofErr w:type="gramStart"/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gramEnd"/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ГТО), общей стоимостью 2 млн.800 тыс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 рублей</w:t>
      </w:r>
    </w:p>
    <w:p w:rsidR="009C3A81" w:rsidRPr="00D23F02" w:rsidRDefault="008F6FC0" w:rsidP="00271A20">
      <w:pPr>
        <w:widowControl w:val="0"/>
        <w:ind w:right="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За отчетный период подготовлен</w:t>
      </w:r>
      <w:r w:rsidR="00DE4C90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о 23 спортсмена-разрядника.</w:t>
      </w:r>
    </w:p>
    <w:p w:rsidR="009C3A81" w:rsidRPr="00D23F02" w:rsidRDefault="005B4888" w:rsidP="00271A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Одним из значимых факторов гармоничного и духовного развития человека является </w:t>
      </w:r>
      <w:r w:rsidRPr="00D23F02">
        <w:rPr>
          <w:rFonts w:ascii="Times New Roman" w:eastAsia="Calibri" w:hAnsi="Times New Roman" w:cs="Times New Roman"/>
          <w:b/>
          <w:sz w:val="32"/>
          <w:szCs w:val="32"/>
        </w:rPr>
        <w:t>культура.</w:t>
      </w:r>
    </w:p>
    <w:p w:rsidR="009C3A81" w:rsidRPr="00D23F02" w:rsidRDefault="00BE2B55" w:rsidP="00271A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</w:t>
      </w:r>
      <w:r w:rsidR="009C3A81" w:rsidRPr="00D23F02">
        <w:rPr>
          <w:rFonts w:ascii="Times New Roman" w:hAnsi="Times New Roman" w:cs="Times New Roman"/>
          <w:sz w:val="32"/>
          <w:szCs w:val="32"/>
        </w:rPr>
        <w:t xml:space="preserve"> 9 учреждений культуры клубного типа, 2 учреждения дополнительного образования детей, 9 библиотек. Кадровый состав учреждений</w:t>
      </w:r>
      <w:r w:rsidR="005B4888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E86772">
        <w:rPr>
          <w:rFonts w:ascii="Times New Roman" w:hAnsi="Times New Roman" w:cs="Times New Roman"/>
          <w:sz w:val="32"/>
          <w:szCs w:val="32"/>
        </w:rPr>
        <w:t xml:space="preserve"> составляет 84 работника</w:t>
      </w:r>
      <w:r w:rsidR="009C3A81" w:rsidRPr="00D23F02">
        <w:rPr>
          <w:rFonts w:ascii="Times New Roman" w:hAnsi="Times New Roman" w:cs="Times New Roman"/>
          <w:sz w:val="32"/>
          <w:szCs w:val="32"/>
        </w:rPr>
        <w:t>.</w:t>
      </w:r>
    </w:p>
    <w:p w:rsidR="005B4888" w:rsidRPr="00D23F02" w:rsidRDefault="009C3A81" w:rsidP="00271A2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учреждениях культу</w:t>
      </w:r>
      <w:r w:rsidR="00E86772">
        <w:rPr>
          <w:rFonts w:ascii="Times New Roman" w:hAnsi="Times New Roman" w:cs="Times New Roman"/>
          <w:sz w:val="32"/>
          <w:szCs w:val="32"/>
        </w:rPr>
        <w:t>ры района действуют</w:t>
      </w:r>
      <w:r w:rsidRPr="00D23F02">
        <w:rPr>
          <w:rFonts w:ascii="Times New Roman" w:hAnsi="Times New Roman" w:cs="Times New Roman"/>
          <w:sz w:val="32"/>
          <w:szCs w:val="32"/>
        </w:rPr>
        <w:t xml:space="preserve"> 74 клубных формирования</w:t>
      </w:r>
      <w:r w:rsidR="005B4888" w:rsidRPr="00D23F02">
        <w:rPr>
          <w:rFonts w:ascii="Times New Roman" w:hAnsi="Times New Roman" w:cs="Times New Roman"/>
          <w:sz w:val="32"/>
          <w:szCs w:val="32"/>
        </w:rPr>
        <w:t>, с числом участников</w:t>
      </w:r>
      <w:r w:rsidRPr="00D23F02">
        <w:rPr>
          <w:rFonts w:ascii="Times New Roman" w:hAnsi="Times New Roman" w:cs="Times New Roman"/>
          <w:sz w:val="32"/>
          <w:szCs w:val="32"/>
        </w:rPr>
        <w:t xml:space="preserve"> 1170 человек.</w:t>
      </w:r>
    </w:p>
    <w:p w:rsidR="009C3A81" w:rsidRPr="00D23F02" w:rsidRDefault="009C3A81" w:rsidP="00271A2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Несмотря на сложный </w:t>
      </w:r>
      <w:r w:rsidR="005B4888" w:rsidRPr="00D23F02">
        <w:rPr>
          <w:rFonts w:ascii="Times New Roman" w:hAnsi="Times New Roman" w:cs="Times New Roman"/>
          <w:sz w:val="32"/>
          <w:szCs w:val="32"/>
        </w:rPr>
        <w:t>год,  учреждениями</w:t>
      </w:r>
      <w:r w:rsidRPr="00D23F02">
        <w:rPr>
          <w:rFonts w:ascii="Times New Roman" w:hAnsi="Times New Roman" w:cs="Times New Roman"/>
          <w:sz w:val="32"/>
          <w:szCs w:val="32"/>
        </w:rPr>
        <w:t xml:space="preserve"> культуры, проведено 492 культурно-</w:t>
      </w:r>
      <w:r w:rsidR="005B4888" w:rsidRPr="00D23F02">
        <w:rPr>
          <w:rFonts w:ascii="Times New Roman" w:hAnsi="Times New Roman" w:cs="Times New Roman"/>
          <w:sz w:val="32"/>
          <w:szCs w:val="32"/>
        </w:rPr>
        <w:t xml:space="preserve">массовых мероприятия, </w:t>
      </w:r>
      <w:r w:rsidR="004A5F6A" w:rsidRPr="00D23F02">
        <w:rPr>
          <w:rFonts w:ascii="Times New Roman" w:hAnsi="Times New Roman" w:cs="Times New Roman"/>
          <w:sz w:val="32"/>
          <w:szCs w:val="32"/>
        </w:rPr>
        <w:t xml:space="preserve"> посетило  мероприятия  – 57 тыс. человек</w:t>
      </w:r>
      <w:r w:rsidRPr="00D23F02">
        <w:rPr>
          <w:rFonts w:ascii="Times New Roman" w:hAnsi="Times New Roman" w:cs="Times New Roman"/>
          <w:sz w:val="32"/>
          <w:szCs w:val="32"/>
        </w:rPr>
        <w:t>.</w:t>
      </w:r>
    </w:p>
    <w:p w:rsidR="004A5F6A" w:rsidRPr="00D23F02" w:rsidRDefault="009C3A81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2021 году прошел гастрольный тур заслуженных коллективов Алтая, заключительным мероприятием которого стал гала-концерт «Поклон Алтаю».</w:t>
      </w:r>
      <w:r w:rsidR="004A5F6A" w:rsidRPr="00D23F02">
        <w:rPr>
          <w:rFonts w:ascii="Times New Roman" w:hAnsi="Times New Roman" w:cs="Times New Roman"/>
          <w:sz w:val="32"/>
          <w:szCs w:val="32"/>
        </w:rPr>
        <w:t xml:space="preserve">  В число участников</w:t>
      </w:r>
      <w:r w:rsidRPr="00D23F02">
        <w:rPr>
          <w:rFonts w:ascii="Times New Roman" w:hAnsi="Times New Roman" w:cs="Times New Roman"/>
          <w:sz w:val="32"/>
          <w:szCs w:val="32"/>
        </w:rPr>
        <w:t xml:space="preserve"> из Михайловского района вошли сразу 2 коллектива: народный ансамбль танца «Раздолье</w:t>
      </w:r>
      <w:r w:rsidR="00AB0674">
        <w:rPr>
          <w:rFonts w:ascii="Times New Roman" w:hAnsi="Times New Roman" w:cs="Times New Roman"/>
          <w:sz w:val="32"/>
          <w:szCs w:val="32"/>
        </w:rPr>
        <w:t xml:space="preserve">»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и Михайловский народный те</w:t>
      </w:r>
      <w:r w:rsidR="00AB0674">
        <w:rPr>
          <w:rFonts w:ascii="Times New Roman" w:hAnsi="Times New Roman" w:cs="Times New Roman"/>
          <w:sz w:val="32"/>
          <w:szCs w:val="32"/>
        </w:rPr>
        <w:t>атр</w:t>
      </w:r>
      <w:r w:rsidRPr="00D23F02">
        <w:rPr>
          <w:rFonts w:ascii="Times New Roman" w:hAnsi="Times New Roman" w:cs="Times New Roman"/>
          <w:sz w:val="32"/>
          <w:szCs w:val="32"/>
        </w:rPr>
        <w:t>. Они же стали лауре</w:t>
      </w:r>
      <w:r w:rsidR="004A5F6A" w:rsidRPr="00D23F02">
        <w:rPr>
          <w:rFonts w:ascii="Times New Roman" w:hAnsi="Times New Roman" w:cs="Times New Roman"/>
          <w:sz w:val="32"/>
          <w:szCs w:val="32"/>
        </w:rPr>
        <w:t xml:space="preserve">атами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краевого фестиваля театральных коллективо</w:t>
      </w:r>
      <w:r w:rsidR="00E86772">
        <w:rPr>
          <w:rFonts w:ascii="Times New Roman" w:hAnsi="Times New Roman" w:cs="Times New Roman"/>
          <w:sz w:val="32"/>
          <w:szCs w:val="32"/>
        </w:rPr>
        <w:t xml:space="preserve">в «Театральный разъезд» и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краевых Дельфийских игр «Вместе лучше!». </w:t>
      </w:r>
    </w:p>
    <w:p w:rsidR="009C3A81" w:rsidRPr="00D23F02" w:rsidRDefault="009C3A81" w:rsidP="00271A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3F02">
        <w:rPr>
          <w:rFonts w:ascii="Times New Roman" w:eastAsia="Times New Roman" w:hAnsi="Times New Roman" w:cs="Times New Roman"/>
          <w:sz w:val="32"/>
          <w:szCs w:val="32"/>
        </w:rPr>
        <w:t>Заслуженный коллектив самодеятельного художественного творчества Алтайского края народный ансамбль танца «Раздолье» принял участие в</w:t>
      </w:r>
      <w:r w:rsidR="004A5F6A" w:rsidRPr="00D23F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eastAsia="Times New Roman" w:hAnsi="Times New Roman" w:cs="Times New Roman"/>
          <w:sz w:val="32"/>
          <w:szCs w:val="32"/>
        </w:rPr>
        <w:t xml:space="preserve"> Международном фестивале-конкурсе детского и юношеского творчества «Черноморские легенды», удостоен диплома лауреата I степени.</w:t>
      </w:r>
    </w:p>
    <w:p w:rsidR="009C3A81" w:rsidRDefault="009C3A81" w:rsidP="00271A20">
      <w:pPr>
        <w:spacing w:after="0"/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eastAsia="Times New Roman" w:hAnsi="Times New Roman" w:cs="Times New Roman"/>
          <w:sz w:val="32"/>
          <w:szCs w:val="32"/>
        </w:rPr>
        <w:t>Всего за 2021 год</w:t>
      </w:r>
      <w:r w:rsidRPr="00D23F02">
        <w:rPr>
          <w:rFonts w:ascii="Times New Roman" w:hAnsi="Times New Roman" w:cs="Times New Roman"/>
          <w:sz w:val="32"/>
          <w:szCs w:val="32"/>
        </w:rPr>
        <w:t xml:space="preserve"> коллективы учреждений приняли участие в 18 краевых конкурсах и фестивалях. </w:t>
      </w:r>
    </w:p>
    <w:p w:rsidR="00BE2B55" w:rsidRPr="00D23F02" w:rsidRDefault="00BE2B55" w:rsidP="00271A20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рейтинге муниципальных образований Алтайского края по основным показателям деятельности клубных учреждений по итогам 2021 года Михайловский район занял 6 место из 70 районов. </w:t>
      </w:r>
    </w:p>
    <w:p w:rsidR="009C3A81" w:rsidRPr="00D23F02" w:rsidRDefault="009C3A81" w:rsidP="00271A2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</w:t>
      </w:r>
      <w:r w:rsidR="004A5F6A" w:rsidRPr="00D23F02">
        <w:rPr>
          <w:rFonts w:ascii="Times New Roman" w:hAnsi="Times New Roman" w:cs="Times New Roman"/>
          <w:sz w:val="32"/>
          <w:szCs w:val="32"/>
        </w:rPr>
        <w:t xml:space="preserve">ам информации о качестве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оказания услуг организациями культуры. В 2021 году из 30-ти организаций культуры А</w:t>
      </w:r>
      <w:r w:rsidR="004A5F6A" w:rsidRPr="00D23F02">
        <w:rPr>
          <w:rFonts w:ascii="Times New Roman" w:hAnsi="Times New Roman" w:cs="Times New Roman"/>
          <w:sz w:val="32"/>
          <w:szCs w:val="32"/>
        </w:rPr>
        <w:t xml:space="preserve">лтайского края, </w:t>
      </w:r>
      <w:r w:rsidRPr="00D23F02">
        <w:rPr>
          <w:rFonts w:ascii="Times New Roman" w:hAnsi="Times New Roman" w:cs="Times New Roman"/>
          <w:sz w:val="32"/>
          <w:szCs w:val="32"/>
        </w:rPr>
        <w:t xml:space="preserve">  </w:t>
      </w:r>
      <w:r w:rsidRPr="00D23F02">
        <w:rPr>
          <w:rFonts w:ascii="Times New Roman" w:hAnsi="Times New Roman" w:cs="Times New Roman"/>
          <w:sz w:val="32"/>
          <w:szCs w:val="32"/>
        </w:rPr>
        <w:lastRenderedPageBreak/>
        <w:t>«Михайловский МФКЦ» занял 7 место, с общим количеством баллов - 90,4.</w:t>
      </w:r>
    </w:p>
    <w:p w:rsidR="009C3A81" w:rsidRPr="00F904DE" w:rsidRDefault="00E86772" w:rsidP="00271A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И</w:t>
      </w:r>
      <w:r w:rsidR="009C3A81" w:rsidRPr="00D23F02">
        <w:rPr>
          <w:rFonts w:ascii="Times New Roman" w:eastAsia="Times New Roman" w:hAnsi="Times New Roman" w:cs="Times New Roman"/>
          <w:sz w:val="32"/>
          <w:szCs w:val="32"/>
        </w:rPr>
        <w:t xml:space="preserve">з краевого бюджета на обеспечение развития и укрепления </w:t>
      </w:r>
      <w:r w:rsidR="009C3A81" w:rsidRPr="00D23F02">
        <w:rPr>
          <w:rFonts w:ascii="Times New Roman" w:eastAsia="Times New Roman" w:hAnsi="Times New Roman" w:cs="Times New Roman"/>
          <w:bCs/>
          <w:sz w:val="32"/>
          <w:szCs w:val="32"/>
        </w:rPr>
        <w:t>материально-технической базы муниципальных домов культуры, получено световое оборудова</w:t>
      </w:r>
      <w:r w:rsidR="004A5F6A" w:rsidRPr="00D23F02">
        <w:rPr>
          <w:rFonts w:ascii="Times New Roman" w:eastAsia="Times New Roman" w:hAnsi="Times New Roman" w:cs="Times New Roman"/>
          <w:bCs/>
          <w:sz w:val="32"/>
          <w:szCs w:val="32"/>
        </w:rPr>
        <w:t>ние в Михайловский МФКЦ на 522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руб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</w:rPr>
        <w:t>в Михайловскую ДШИ получены музыкальные инструменты на сумму 250 тыс. рублей.</w:t>
      </w:r>
      <w:r w:rsidR="009C3A81" w:rsidRPr="00D23F0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9C3A81" w:rsidRPr="00D23F02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:rsidR="009C3A81" w:rsidRPr="00F904DE" w:rsidRDefault="009C3A81" w:rsidP="00F904D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3F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 xml:space="preserve">В Михайловской детской школе искусств </w:t>
      </w:r>
      <w:r w:rsidRPr="00D23F02">
        <w:rPr>
          <w:rFonts w:ascii="Times New Roman" w:eastAsia="Times New Roman" w:hAnsi="Times New Roman" w:cs="Times New Roman"/>
          <w:sz w:val="32"/>
          <w:szCs w:val="32"/>
        </w:rPr>
        <w:t xml:space="preserve">работа ведётся по 4 направлениям деятельности: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</w:rPr>
        <w:t>музыкальное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</w:rPr>
        <w:t>, художественное, хореографическое и раннее эстетическое. Общее количество обучающихся на 2021 - 2022 учебный год составляет 320 человек, из них 105 учащихся проходят обучение по предпрофессиональным программам, что составляет 33%.</w:t>
      </w:r>
    </w:p>
    <w:p w:rsidR="009C3A81" w:rsidRPr="00D23F02" w:rsidRDefault="009C3A81" w:rsidP="00271A2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2021 году во всех поселениях района проведены косметические ремонты и благоустройство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памятников ВОВ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, затраты за счёт средств районного бюджета составили 120 тыс. рублей. </w:t>
      </w:r>
    </w:p>
    <w:p w:rsidR="009C3A81" w:rsidRPr="00D23F02" w:rsidRDefault="009C3A81" w:rsidP="00271A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ab/>
        <w:t>Средняя заработная плата в сфере культу</w:t>
      </w:r>
      <w:r w:rsidR="00F904DE">
        <w:rPr>
          <w:rFonts w:ascii="Times New Roman" w:hAnsi="Times New Roman" w:cs="Times New Roman"/>
          <w:sz w:val="32"/>
          <w:szCs w:val="32"/>
        </w:rPr>
        <w:t>ры за 2021 год составила 24748</w:t>
      </w:r>
      <w:r w:rsidRPr="00D23F02">
        <w:rPr>
          <w:rFonts w:ascii="Times New Roman" w:hAnsi="Times New Roman" w:cs="Times New Roman"/>
          <w:sz w:val="32"/>
          <w:szCs w:val="32"/>
        </w:rPr>
        <w:t xml:space="preserve"> руб. </w:t>
      </w:r>
    </w:p>
    <w:p w:rsidR="00B33D95" w:rsidRPr="00D23F02" w:rsidRDefault="00B33D95" w:rsidP="00271A20">
      <w:pPr>
        <w:widowControl w:val="0"/>
        <w:ind w:right="83" w:firstLine="7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D95" w:rsidRPr="00D23F02" w:rsidRDefault="00B33D95" w:rsidP="00271A20">
      <w:pPr>
        <w:widowControl w:val="0"/>
        <w:spacing w:after="0"/>
        <w:ind w:right="83"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Современная инфраструктура учреждений образования, здоровое сбалансированное питание, безопасность детей, сохранение социальных гарантий для педагогов </w:t>
      </w:r>
      <w:proofErr w:type="gramStart"/>
      <w:r w:rsidRPr="00D23F02">
        <w:rPr>
          <w:rFonts w:ascii="Times New Roman" w:eastAsia="Calibri" w:hAnsi="Times New Roman" w:cs="Times New Roman"/>
          <w:sz w:val="32"/>
          <w:szCs w:val="32"/>
        </w:rPr>
        <w:t>-э</w:t>
      </w:r>
      <w:proofErr w:type="gramEnd"/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то прямой вклад в получение качественного </w:t>
      </w:r>
      <w:r w:rsidRPr="00D23F02">
        <w:rPr>
          <w:rFonts w:ascii="Times New Roman" w:eastAsia="Calibri" w:hAnsi="Times New Roman" w:cs="Times New Roman"/>
          <w:b/>
          <w:sz w:val="32"/>
          <w:szCs w:val="32"/>
        </w:rPr>
        <w:t>образования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всех уровней.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Образовательная система района включает в себя 7 </w:t>
      </w:r>
      <w:r w:rsidR="004A5F6A" w:rsidRPr="00D23F02">
        <w:rPr>
          <w:rFonts w:ascii="Times New Roman" w:hAnsi="Times New Roman" w:cs="Times New Roman"/>
          <w:sz w:val="32"/>
          <w:szCs w:val="32"/>
        </w:rPr>
        <w:t>общеобразовательных школ с</w:t>
      </w:r>
      <w:r w:rsidRPr="00D23F02">
        <w:rPr>
          <w:rFonts w:ascii="Times New Roman" w:hAnsi="Times New Roman" w:cs="Times New Roman"/>
          <w:sz w:val="32"/>
          <w:szCs w:val="32"/>
        </w:rPr>
        <w:t xml:space="preserve"> 4</w:t>
      </w:r>
      <w:r w:rsidR="004A5F6A" w:rsidRPr="00D23F02">
        <w:rPr>
          <w:rFonts w:ascii="Times New Roman" w:hAnsi="Times New Roman" w:cs="Times New Roman"/>
          <w:sz w:val="32"/>
          <w:szCs w:val="32"/>
        </w:rPr>
        <w:t>-мя</w:t>
      </w:r>
      <w:r w:rsidRPr="00D23F02">
        <w:rPr>
          <w:rFonts w:ascii="Times New Roman" w:hAnsi="Times New Roman" w:cs="Times New Roman"/>
          <w:sz w:val="32"/>
          <w:szCs w:val="32"/>
        </w:rPr>
        <w:t xml:space="preserve"> филиала</w:t>
      </w:r>
      <w:r w:rsidR="004A5F6A" w:rsidRPr="00D23F02">
        <w:rPr>
          <w:rFonts w:ascii="Times New Roman" w:hAnsi="Times New Roman" w:cs="Times New Roman"/>
          <w:sz w:val="32"/>
          <w:szCs w:val="32"/>
        </w:rPr>
        <w:t>ми, 2 детских сада с</w:t>
      </w:r>
      <w:r w:rsidRPr="00D23F02">
        <w:rPr>
          <w:rFonts w:ascii="Times New Roman" w:hAnsi="Times New Roman" w:cs="Times New Roman"/>
          <w:sz w:val="32"/>
          <w:szCs w:val="32"/>
        </w:rPr>
        <w:t xml:space="preserve"> 6</w:t>
      </w:r>
      <w:r w:rsidR="00576E17" w:rsidRPr="00D23F02">
        <w:rPr>
          <w:rFonts w:ascii="Times New Roman" w:hAnsi="Times New Roman" w:cs="Times New Roman"/>
          <w:sz w:val="32"/>
          <w:szCs w:val="32"/>
        </w:rPr>
        <w:t>-ю филиалами</w:t>
      </w:r>
      <w:r w:rsidRPr="00D23F02">
        <w:rPr>
          <w:rFonts w:ascii="Times New Roman" w:hAnsi="Times New Roman" w:cs="Times New Roman"/>
          <w:sz w:val="32"/>
          <w:szCs w:val="32"/>
        </w:rPr>
        <w:t xml:space="preserve">, 2 учреждения дополнительного образования детей. На базе 4 школ и 1 филиала функционируют группы кратковременного пребывания. </w:t>
      </w:r>
    </w:p>
    <w:p w:rsidR="00B33D95" w:rsidRPr="00D23F02" w:rsidRDefault="00B33D95" w:rsidP="00271A20">
      <w:pPr>
        <w:widowControl w:val="0"/>
        <w:spacing w:after="0"/>
        <w:ind w:right="83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Первой ступенью образовательной системы района является  дошкольное образование. В течение нескольких лет 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мы решаем ключевые задачи в сфере дошкольного образования, в число которых входит сохранение 100% доступности для детей в </w:t>
      </w:r>
      <w:r w:rsidR="00F904D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возрасте от полутора </w:t>
      </w: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до 7 лет</w:t>
      </w:r>
      <w:proofErr w:type="gramStart"/>
      <w:r w:rsidR="00F904DE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="00F904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5262" w:rsidRPr="00F904DE" w:rsidRDefault="00B33D95" w:rsidP="00F904DE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23F02">
        <w:rPr>
          <w:rFonts w:ascii="Times New Roman" w:eastAsia="Calibri" w:hAnsi="Times New Roman" w:cs="Times New Roman"/>
          <w:sz w:val="32"/>
          <w:szCs w:val="32"/>
          <w:lang w:eastAsia="en-US"/>
        </w:rPr>
        <w:t>В настоящее время охват дошкольным образованием составляет 86,7%.</w:t>
      </w:r>
    </w:p>
    <w:p w:rsidR="00B33D95" w:rsidRPr="00D23F02" w:rsidRDefault="00576E17" w:rsidP="00F904D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Pr="00D23F02">
        <w:rPr>
          <w:rFonts w:ascii="Times New Roman" w:hAnsi="Times New Roman" w:cs="Times New Roman"/>
          <w:sz w:val="32"/>
          <w:szCs w:val="32"/>
        </w:rPr>
        <w:t xml:space="preserve">  </w:t>
      </w:r>
      <w:r w:rsidR="00B33D95" w:rsidRPr="00D23F02">
        <w:rPr>
          <w:rFonts w:ascii="Times New Roman" w:hAnsi="Times New Roman" w:cs="Times New Roman"/>
          <w:sz w:val="32"/>
          <w:szCs w:val="32"/>
        </w:rPr>
        <w:t>Образование района активно включилось в реализацию национального проекта «Образование».</w:t>
      </w:r>
    </w:p>
    <w:p w:rsidR="00B33D95" w:rsidRPr="00D23F02" w:rsidRDefault="00B33D95" w:rsidP="00271A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Проект «Современная школа» призван создать современную школьную инфраструктуру и существенно изменить подходы к работе по совершенствованию качества общего образования.</w:t>
      </w:r>
    </w:p>
    <w:p w:rsidR="00B33D95" w:rsidRPr="00D23F02" w:rsidRDefault="00B33D95" w:rsidP="00271A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Развитие системы оценки качества образования приносит «свои плоды». Помимо государственной итоговой аттестации сегодня действует ряд механизмов оценки образовательных результатов школьников: всероссийские проверочные работы, работы в рамках национальных и международных исследований качества образования. 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2021 году в этой процедуре приняли участие 8 общеобразовательных организаций, как в штатном режиме, так и в режиме апробации. 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Успеваемость по итогам проверочных работ составила -99%, а процент качества -49</w:t>
      </w:r>
      <w:r w:rsidR="00F904DE">
        <w:rPr>
          <w:rFonts w:ascii="Times New Roman" w:hAnsi="Times New Roman" w:cs="Times New Roman"/>
          <w:sz w:val="32"/>
          <w:szCs w:val="32"/>
        </w:rPr>
        <w:t>,5.</w:t>
      </w: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20</w:t>
      </w:r>
      <w:r w:rsidR="00576E17" w:rsidRPr="00D23F02">
        <w:rPr>
          <w:rFonts w:ascii="Times New Roman" w:hAnsi="Times New Roman" w:cs="Times New Roman"/>
          <w:sz w:val="32"/>
          <w:szCs w:val="32"/>
        </w:rPr>
        <w:t>2</w:t>
      </w:r>
      <w:r w:rsidR="00487397">
        <w:rPr>
          <w:rFonts w:ascii="Times New Roman" w:hAnsi="Times New Roman" w:cs="Times New Roman"/>
          <w:sz w:val="32"/>
          <w:szCs w:val="32"/>
        </w:rPr>
        <w:t>0-2021 учебном году в районе 113</w:t>
      </w:r>
      <w:r w:rsidR="00576E17" w:rsidRPr="00D23F02">
        <w:rPr>
          <w:rFonts w:ascii="Times New Roman" w:hAnsi="Times New Roman" w:cs="Times New Roman"/>
          <w:sz w:val="32"/>
          <w:szCs w:val="32"/>
        </w:rPr>
        <w:t xml:space="preserve"> выпускников</w:t>
      </w: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487397">
        <w:rPr>
          <w:rFonts w:ascii="Times New Roman" w:hAnsi="Times New Roman" w:cs="Times New Roman"/>
          <w:sz w:val="32"/>
          <w:szCs w:val="32"/>
        </w:rPr>
        <w:t xml:space="preserve">8 </w:t>
      </w:r>
      <w:r w:rsidR="00F904DE">
        <w:rPr>
          <w:rFonts w:ascii="Times New Roman" w:hAnsi="Times New Roman" w:cs="Times New Roman"/>
          <w:sz w:val="32"/>
          <w:szCs w:val="32"/>
        </w:rPr>
        <w:t xml:space="preserve"> из них завершили образование с  медалью</w:t>
      </w:r>
      <w:r w:rsidR="00487397">
        <w:rPr>
          <w:rFonts w:ascii="Times New Roman" w:hAnsi="Times New Roman" w:cs="Times New Roman"/>
          <w:sz w:val="32"/>
          <w:szCs w:val="32"/>
        </w:rPr>
        <w:t xml:space="preserve"> «За особые успехи в учении»</w:t>
      </w:r>
      <w:proofErr w:type="gramStart"/>
      <w:r w:rsidR="00487397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3D95" w:rsidRPr="00D23F02" w:rsidRDefault="00B33D95" w:rsidP="00F904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Федеральные проекты «Успех каждого ребенка» и «Новые возможности для каждого» направлены на выявление и сопровождение одаренных детей, развитие профориентации и системы дополнительного образо</w:t>
      </w:r>
      <w:r w:rsidR="00F904DE">
        <w:rPr>
          <w:rFonts w:ascii="Times New Roman" w:hAnsi="Times New Roman" w:cs="Times New Roman"/>
          <w:sz w:val="32"/>
          <w:szCs w:val="32"/>
        </w:rPr>
        <w:t>вания.</w:t>
      </w:r>
    </w:p>
    <w:p w:rsidR="00B33D95" w:rsidRPr="00D23F02" w:rsidRDefault="00B33D95" w:rsidP="00271A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Вовлеченность школьников в олимпиадное движение, их результативность – это хорошая возможность проверить эффективность наших педагогических и управленческих действий, направленных на планирование и достижение новых образовательных результатов.</w:t>
      </w:r>
    </w:p>
    <w:p w:rsidR="00B33D95" w:rsidRPr="00D23F02" w:rsidRDefault="00B33D95" w:rsidP="00271A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муниципальном этапе олимпиад приняли участие 368 учащихся, победителей-113.</w:t>
      </w:r>
    </w:p>
    <w:p w:rsidR="00B33D95" w:rsidRPr="00D23F02" w:rsidRDefault="00B33D95" w:rsidP="00271A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3D95" w:rsidRPr="00D23F02" w:rsidRDefault="00B33D95" w:rsidP="00271A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 xml:space="preserve">Федеральный проект «Современная школа» призван создать современную школьную инфраструктуру и существенно изменить подходы к работе по совершенствованию качества общего образования. </w:t>
      </w:r>
    </w:p>
    <w:p w:rsidR="00E20BB1" w:rsidRDefault="00E20BB1" w:rsidP="00E20BB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отчетном году произошло</w:t>
      </w:r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обновление</w:t>
      </w:r>
      <w:r w:rsidR="00C874AB" w:rsidRPr="00D23F02">
        <w:rPr>
          <w:rFonts w:ascii="Times New Roman" w:hAnsi="Times New Roman" w:cs="Times New Roman"/>
          <w:sz w:val="32"/>
          <w:szCs w:val="32"/>
        </w:rPr>
        <w:t xml:space="preserve"> общеобразовательных школ района</w:t>
      </w:r>
      <w:r w:rsidR="00B33D95" w:rsidRPr="00D23F02">
        <w:rPr>
          <w:rFonts w:ascii="Times New Roman" w:hAnsi="Times New Roman" w:cs="Times New Roman"/>
          <w:sz w:val="32"/>
          <w:szCs w:val="32"/>
        </w:rPr>
        <w:t>:</w:t>
      </w:r>
    </w:p>
    <w:p w:rsidR="00E20BB1" w:rsidRPr="00D23F02" w:rsidRDefault="00E20BB1" w:rsidP="00E20BB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20BB1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>капитальный отремон</w:t>
      </w:r>
      <w:r w:rsidR="00FF2A6C">
        <w:rPr>
          <w:rFonts w:ascii="Times New Roman" w:hAnsi="Times New Roman" w:cs="Times New Roman"/>
          <w:sz w:val="32"/>
          <w:szCs w:val="32"/>
        </w:rPr>
        <w:t xml:space="preserve">тировано здание  </w:t>
      </w:r>
      <w:proofErr w:type="spellStart"/>
      <w:r w:rsidR="00FF2A6C">
        <w:rPr>
          <w:rFonts w:ascii="Times New Roman" w:hAnsi="Times New Roman" w:cs="Times New Roman"/>
          <w:sz w:val="32"/>
          <w:szCs w:val="32"/>
        </w:rPr>
        <w:t>Полуямской</w:t>
      </w:r>
      <w:proofErr w:type="spellEnd"/>
      <w:r w:rsidR="00FF2A6C">
        <w:rPr>
          <w:rFonts w:ascii="Times New Roman" w:hAnsi="Times New Roman" w:cs="Times New Roman"/>
          <w:sz w:val="32"/>
          <w:szCs w:val="32"/>
        </w:rPr>
        <w:t xml:space="preserve"> СОШ </w:t>
      </w:r>
      <w:r w:rsidRPr="00D23F02">
        <w:rPr>
          <w:rFonts w:ascii="Times New Roman" w:hAnsi="Times New Roman" w:cs="Times New Roman"/>
          <w:sz w:val="32"/>
          <w:szCs w:val="32"/>
        </w:rPr>
        <w:t>на сумму 5 млн.291тыс.рублей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3D95" w:rsidRDefault="004F00A9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-</w:t>
      </w:r>
      <w:r w:rsidR="003D250C">
        <w:rPr>
          <w:rFonts w:ascii="Times New Roman" w:hAnsi="Times New Roman" w:cs="Times New Roman"/>
          <w:sz w:val="32"/>
          <w:szCs w:val="32"/>
        </w:rPr>
        <w:t xml:space="preserve"> в здании Михайловского лицея заменены окна</w:t>
      </w:r>
      <w:r w:rsidR="00F904DE">
        <w:rPr>
          <w:rFonts w:ascii="Times New Roman" w:hAnsi="Times New Roman" w:cs="Times New Roman"/>
          <w:sz w:val="32"/>
          <w:szCs w:val="32"/>
        </w:rPr>
        <w:t>, двери, входная группа,  на сумму 4 млн. 900</w:t>
      </w:r>
      <w:r w:rsidR="003D250C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E20BB1">
        <w:rPr>
          <w:rFonts w:ascii="Times New Roman" w:hAnsi="Times New Roman" w:cs="Times New Roman"/>
          <w:sz w:val="32"/>
          <w:szCs w:val="32"/>
        </w:rPr>
        <w:t>.</w:t>
      </w:r>
    </w:p>
    <w:p w:rsidR="0080638B" w:rsidRPr="00D23F02" w:rsidRDefault="0080638B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краевую адресную инвестиционную программу 2022 года включено изготовление проектно- сметной документации для строительства школы в р. п. Малиновое Озеро на сумму 8млн. 250тыс рублей, на данном этапе  проектировщики  приступили к работе.</w:t>
      </w:r>
    </w:p>
    <w:p w:rsidR="00B33D95" w:rsidRPr="00D23F02" w:rsidRDefault="00E20BB1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</w:t>
      </w:r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ведутся </w:t>
      </w:r>
      <w:r w:rsidR="004F00A9" w:rsidRPr="00D23F02">
        <w:rPr>
          <w:rFonts w:ascii="Times New Roman" w:hAnsi="Times New Roman" w:cs="Times New Roman"/>
          <w:sz w:val="32"/>
          <w:szCs w:val="32"/>
        </w:rPr>
        <w:t xml:space="preserve">подготовительные работы по капитальному ремонту  </w:t>
      </w:r>
      <w:proofErr w:type="spellStart"/>
      <w:r w:rsidR="004F00A9" w:rsidRPr="00D23F02">
        <w:rPr>
          <w:rFonts w:ascii="Times New Roman" w:hAnsi="Times New Roman" w:cs="Times New Roman"/>
          <w:sz w:val="32"/>
          <w:szCs w:val="32"/>
        </w:rPr>
        <w:t>Ракитовской</w:t>
      </w:r>
      <w:proofErr w:type="spellEnd"/>
      <w:r w:rsidR="00F904DE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4F00A9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более, чем на 88 млн</w:t>
      </w:r>
      <w:proofErr w:type="gramStart"/>
      <w:r w:rsidR="00B33D95" w:rsidRPr="00D23F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B33D95" w:rsidRPr="00D23F02">
        <w:rPr>
          <w:rFonts w:ascii="Times New Roman" w:hAnsi="Times New Roman" w:cs="Times New Roman"/>
          <w:sz w:val="32"/>
          <w:szCs w:val="32"/>
        </w:rPr>
        <w:t>ублей.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рамках проекта «Цифровая образовательная с</w:t>
      </w:r>
      <w:r w:rsidR="004F00A9" w:rsidRPr="00D23F02">
        <w:rPr>
          <w:rFonts w:ascii="Times New Roman" w:hAnsi="Times New Roman" w:cs="Times New Roman"/>
          <w:sz w:val="32"/>
          <w:szCs w:val="32"/>
        </w:rPr>
        <w:t>реда» в ко</w:t>
      </w:r>
      <w:r w:rsidR="00F904DE">
        <w:rPr>
          <w:rFonts w:ascii="Times New Roman" w:hAnsi="Times New Roman" w:cs="Times New Roman"/>
          <w:sz w:val="32"/>
          <w:szCs w:val="32"/>
        </w:rPr>
        <w:t>торой участвует Михайловская школа</w:t>
      </w:r>
      <w:r w:rsidR="004F00A9" w:rsidRPr="00D23F02">
        <w:rPr>
          <w:rFonts w:ascii="Times New Roman" w:hAnsi="Times New Roman" w:cs="Times New Roman"/>
          <w:sz w:val="32"/>
          <w:szCs w:val="32"/>
        </w:rPr>
        <w:t xml:space="preserve"> №1</w:t>
      </w:r>
      <w:r w:rsidRPr="00D23F02">
        <w:rPr>
          <w:rFonts w:ascii="Times New Roman" w:hAnsi="Times New Roman" w:cs="Times New Roman"/>
          <w:sz w:val="32"/>
          <w:szCs w:val="32"/>
        </w:rPr>
        <w:t xml:space="preserve"> получено оборудование  на 1 млн.323тыс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>ублей.</w:t>
      </w:r>
    </w:p>
    <w:p w:rsidR="00B33D95" w:rsidRPr="00D23F02" w:rsidRDefault="004F00A9" w:rsidP="00271A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>В 2021 году открыто две «Точки</w:t>
      </w:r>
      <w:r w:rsidR="00B33D95"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роста» </w:t>
      </w:r>
      <w:proofErr w:type="spellStart"/>
      <w:r w:rsidR="00B33D95"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>есте</w:t>
      </w:r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>ствен</w:t>
      </w:r>
      <w:r w:rsidR="00DE5795">
        <w:rPr>
          <w:rFonts w:ascii="Times New Roman" w:hAnsi="Times New Roman" w:cs="Times New Roman"/>
          <w:sz w:val="32"/>
          <w:szCs w:val="32"/>
          <w:shd w:val="clear" w:color="auto" w:fill="FFFFFF"/>
        </w:rPr>
        <w:t>но-научного</w:t>
      </w:r>
      <w:proofErr w:type="spellEnd"/>
      <w:r w:rsidR="00DE57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цикла в Михайловской</w:t>
      </w:r>
      <w:r w:rsidR="00F904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школе №1 и </w:t>
      </w:r>
      <w:proofErr w:type="spellStart"/>
      <w:r w:rsidR="00F904DE">
        <w:rPr>
          <w:rFonts w:ascii="Times New Roman" w:hAnsi="Times New Roman" w:cs="Times New Roman"/>
          <w:sz w:val="32"/>
          <w:szCs w:val="32"/>
          <w:shd w:val="clear" w:color="auto" w:fill="FFFFFF"/>
        </w:rPr>
        <w:t>Ракитовской</w:t>
      </w:r>
      <w:proofErr w:type="spellEnd"/>
      <w:r w:rsidR="00F904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школе</w:t>
      </w:r>
      <w:r w:rsidR="00DE579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ремонт кабинетов</w:t>
      </w:r>
      <w:r w:rsidR="00DE57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их размещения из районного бюджета направлено</w:t>
      </w:r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более </w:t>
      </w:r>
      <w:r w:rsidR="00DE5795">
        <w:rPr>
          <w:rFonts w:ascii="Times New Roman" w:hAnsi="Times New Roman" w:cs="Times New Roman"/>
          <w:sz w:val="32"/>
          <w:szCs w:val="32"/>
          <w:shd w:val="clear" w:color="auto" w:fill="FFFFFF"/>
        </w:rPr>
        <w:t>1 млн</w:t>
      </w:r>
      <w:proofErr w:type="gramStart"/>
      <w:r w:rsidR="00DE5795">
        <w:rPr>
          <w:rFonts w:ascii="Times New Roman" w:hAnsi="Times New Roman" w:cs="Times New Roman"/>
          <w:sz w:val="32"/>
          <w:szCs w:val="32"/>
          <w:shd w:val="clear" w:color="auto" w:fill="FFFFFF"/>
        </w:rPr>
        <w:t>.р</w:t>
      </w:r>
      <w:proofErr w:type="gramEnd"/>
      <w:r w:rsidR="00DE5795">
        <w:rPr>
          <w:rFonts w:ascii="Times New Roman" w:hAnsi="Times New Roman" w:cs="Times New Roman"/>
          <w:sz w:val="32"/>
          <w:szCs w:val="32"/>
          <w:shd w:val="clear" w:color="auto" w:fill="FFFFFF"/>
        </w:rPr>
        <w:t>ублей .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настоящее время ведется работа по открытию </w:t>
      </w:r>
      <w:r w:rsidR="00DE57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еще </w:t>
      </w:r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двух «Точек роста» </w:t>
      </w:r>
      <w:proofErr w:type="gramStart"/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>ест</w:t>
      </w:r>
      <w:r w:rsidR="004F00A9"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>ественно</w:t>
      </w:r>
      <w:r w:rsidR="00F904DE">
        <w:rPr>
          <w:rFonts w:ascii="Times New Roman" w:hAnsi="Times New Roman" w:cs="Times New Roman"/>
          <w:sz w:val="32"/>
          <w:szCs w:val="32"/>
          <w:shd w:val="clear" w:color="auto" w:fill="FFFFFF"/>
        </w:rPr>
        <w:t>-научного</w:t>
      </w:r>
      <w:proofErr w:type="gramEnd"/>
      <w:r w:rsidR="00F904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цикла в Заозёрной школе</w:t>
      </w:r>
      <w:r w:rsidR="004F00A9"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Михайловском</w:t>
      </w:r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лице</w:t>
      </w:r>
      <w:r w:rsidR="004F00A9"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D23F0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B33D95" w:rsidRPr="00D23F02" w:rsidRDefault="00B33D95" w:rsidP="00271A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Проекты «Учитель будущего» и «Молодые профессионалы» направлены на формирование условий для профессионального развития педагогов, внедряющих новые методы обучения и воспитания. 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 xml:space="preserve">Бесспорно, ключевым фактором обеспечения высокого уровня образовательных достижений учащихся является качество педагогических кадров. 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Кадровый потенциал образовательных организаций района составляют 233 педагогических работника, их них из них первую квалификационную категорию имеют 56%</w:t>
      </w:r>
      <w:r w:rsidR="00D23F02" w:rsidRPr="00D23F02">
        <w:rPr>
          <w:rFonts w:ascii="Times New Roman" w:hAnsi="Times New Roman" w:cs="Times New Roman"/>
          <w:sz w:val="32"/>
          <w:szCs w:val="32"/>
        </w:rPr>
        <w:t xml:space="preserve"> учителей</w:t>
      </w:r>
      <w:r w:rsidRPr="00D23F02">
        <w:rPr>
          <w:rFonts w:ascii="Times New Roman" w:hAnsi="Times New Roman" w:cs="Times New Roman"/>
          <w:sz w:val="32"/>
          <w:szCs w:val="32"/>
        </w:rPr>
        <w:t>, высшую</w:t>
      </w:r>
      <w:r w:rsidR="00D23F02" w:rsidRPr="00D23F02">
        <w:rPr>
          <w:rFonts w:ascii="Times New Roman" w:hAnsi="Times New Roman" w:cs="Times New Roman"/>
          <w:sz w:val="32"/>
          <w:szCs w:val="32"/>
        </w:rPr>
        <w:t xml:space="preserve"> -</w:t>
      </w:r>
      <w:r w:rsidRPr="00D23F02">
        <w:rPr>
          <w:rFonts w:ascii="Times New Roman" w:hAnsi="Times New Roman" w:cs="Times New Roman"/>
          <w:sz w:val="32"/>
          <w:szCs w:val="32"/>
        </w:rPr>
        <w:t xml:space="preserve"> 39%, высшее образование</w:t>
      </w:r>
      <w:r w:rsidR="00D23F02" w:rsidRPr="00D23F02">
        <w:rPr>
          <w:rFonts w:ascii="Times New Roman" w:hAnsi="Times New Roman" w:cs="Times New Roman"/>
          <w:sz w:val="32"/>
          <w:szCs w:val="32"/>
        </w:rPr>
        <w:t>-</w:t>
      </w:r>
      <w:r w:rsidRPr="00D23F02">
        <w:rPr>
          <w:rFonts w:ascii="Times New Roman" w:hAnsi="Times New Roman" w:cs="Times New Roman"/>
          <w:sz w:val="32"/>
          <w:szCs w:val="32"/>
        </w:rPr>
        <w:t xml:space="preserve"> 87%, среднее профессиональное</w:t>
      </w:r>
      <w:r w:rsidR="00D23F02" w:rsidRPr="00D23F02">
        <w:rPr>
          <w:rFonts w:ascii="Times New Roman" w:hAnsi="Times New Roman" w:cs="Times New Roman"/>
          <w:sz w:val="32"/>
          <w:szCs w:val="32"/>
        </w:rPr>
        <w:t xml:space="preserve"> -</w:t>
      </w:r>
      <w:r w:rsidRPr="00D23F02">
        <w:rPr>
          <w:rFonts w:ascii="Times New Roman" w:hAnsi="Times New Roman" w:cs="Times New Roman"/>
          <w:sz w:val="32"/>
          <w:szCs w:val="32"/>
        </w:rPr>
        <w:t xml:space="preserve"> 13%.. В дошкольных образовательных учреждениях из 86 педагогов </w:t>
      </w:r>
      <w:r w:rsidR="004F00A9" w:rsidRPr="00D23F02">
        <w:rPr>
          <w:rFonts w:ascii="Times New Roman" w:hAnsi="Times New Roman" w:cs="Times New Roman"/>
          <w:sz w:val="32"/>
          <w:szCs w:val="32"/>
        </w:rPr>
        <w:t xml:space="preserve">4 человека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имеют высшую квалификационн</w:t>
      </w:r>
      <w:r w:rsidR="004F00A9" w:rsidRPr="00D23F02">
        <w:rPr>
          <w:rFonts w:ascii="Times New Roman" w:hAnsi="Times New Roman" w:cs="Times New Roman"/>
          <w:sz w:val="32"/>
          <w:szCs w:val="32"/>
        </w:rPr>
        <w:t xml:space="preserve">ую категорию, и 61 человек </w:t>
      </w:r>
      <w:r w:rsidRPr="00D23F02">
        <w:rPr>
          <w:rFonts w:ascii="Times New Roman" w:hAnsi="Times New Roman" w:cs="Times New Roman"/>
          <w:sz w:val="32"/>
          <w:szCs w:val="32"/>
        </w:rPr>
        <w:t xml:space="preserve"> – первую.</w:t>
      </w:r>
    </w:p>
    <w:p w:rsidR="00B33D95" w:rsidRPr="00D23F02" w:rsidRDefault="00B33D95" w:rsidP="00271A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районе реализуется программа обеспечения жильём молодых специалистов, выплачиваются муниципальные «под</w:t>
      </w:r>
      <w:r w:rsidR="00F904DE">
        <w:rPr>
          <w:rFonts w:ascii="Times New Roman" w:hAnsi="Times New Roman" w:cs="Times New Roman"/>
          <w:sz w:val="32"/>
          <w:szCs w:val="32"/>
        </w:rPr>
        <w:t>ъёмные»</w:t>
      </w:r>
      <w:r w:rsidRPr="00D23F02">
        <w:rPr>
          <w:rFonts w:ascii="Times New Roman" w:hAnsi="Times New Roman" w:cs="Times New Roman"/>
          <w:sz w:val="32"/>
          <w:szCs w:val="32"/>
        </w:rPr>
        <w:t>, осуществляется выплата ежемесячной поощрительной надбавки к должностному окладу (от 20 до 30 %).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Организована целенаправленная работа с выпускниками школ района, обучающимися в педагогических ВУЗах по целевым направлениям. </w:t>
      </w:r>
    </w:p>
    <w:p w:rsidR="00B33D95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23F02">
        <w:rPr>
          <w:rFonts w:ascii="Times New Roman" w:hAnsi="Times New Roman" w:cs="Times New Roman"/>
          <w:sz w:val="32"/>
          <w:szCs w:val="32"/>
        </w:rPr>
        <w:t>Среднемесячная заработная плата педагогических работников составила: по общео</w:t>
      </w:r>
      <w:r w:rsidR="00487397">
        <w:rPr>
          <w:rFonts w:ascii="Times New Roman" w:hAnsi="Times New Roman" w:cs="Times New Roman"/>
          <w:sz w:val="32"/>
          <w:szCs w:val="32"/>
        </w:rPr>
        <w:t>бразовательным учреждениям- 32810</w:t>
      </w:r>
      <w:r w:rsidRPr="00D23F02">
        <w:rPr>
          <w:rFonts w:ascii="Times New Roman" w:hAnsi="Times New Roman" w:cs="Times New Roman"/>
          <w:sz w:val="32"/>
          <w:szCs w:val="32"/>
        </w:rPr>
        <w:t xml:space="preserve">  руб., по </w:t>
      </w:r>
      <w:r w:rsidR="003B7837">
        <w:rPr>
          <w:rFonts w:ascii="Times New Roman" w:hAnsi="Times New Roman" w:cs="Times New Roman"/>
          <w:sz w:val="32"/>
          <w:szCs w:val="32"/>
        </w:rPr>
        <w:t>дошкольным учреждениям-28069</w:t>
      </w:r>
      <w:r w:rsidRPr="00D23F02">
        <w:rPr>
          <w:rFonts w:ascii="Times New Roman" w:hAnsi="Times New Roman" w:cs="Times New Roman"/>
          <w:sz w:val="32"/>
          <w:szCs w:val="32"/>
        </w:rPr>
        <w:t xml:space="preserve">  руб., по учреждениям доп</w:t>
      </w:r>
      <w:r w:rsidR="003B7837">
        <w:rPr>
          <w:rFonts w:ascii="Times New Roman" w:hAnsi="Times New Roman" w:cs="Times New Roman"/>
          <w:sz w:val="32"/>
          <w:szCs w:val="32"/>
        </w:rPr>
        <w:t>олнительного образования – 31928</w:t>
      </w:r>
      <w:r w:rsidRPr="00D23F02">
        <w:rPr>
          <w:rFonts w:ascii="Times New Roman" w:hAnsi="Times New Roman" w:cs="Times New Roman"/>
          <w:sz w:val="32"/>
          <w:szCs w:val="32"/>
        </w:rPr>
        <w:t>руб.</w:t>
      </w:r>
      <w:proofErr w:type="gramEnd"/>
    </w:p>
    <w:p w:rsidR="00B33D95" w:rsidRPr="00D23F02" w:rsidRDefault="009B72B7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33D95" w:rsidRPr="00D23F02">
        <w:rPr>
          <w:rFonts w:ascii="Times New Roman" w:hAnsi="Times New Roman" w:cs="Times New Roman"/>
          <w:sz w:val="32"/>
          <w:szCs w:val="32"/>
        </w:rPr>
        <w:t>По инициативе Президента Российской Федерации за счет федеральн</w:t>
      </w:r>
      <w:r w:rsidR="00005081">
        <w:rPr>
          <w:rFonts w:ascii="Times New Roman" w:hAnsi="Times New Roman" w:cs="Times New Roman"/>
          <w:sz w:val="32"/>
          <w:szCs w:val="32"/>
        </w:rPr>
        <w:t xml:space="preserve">ого бюджета </w:t>
      </w:r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во всех образовательных учреждениях организовано бесплатное горячее питание для школьников начальных классов. Охват горячим питанием</w:t>
      </w:r>
      <w:r w:rsidR="00DE5795">
        <w:rPr>
          <w:rFonts w:ascii="Times New Roman" w:hAnsi="Times New Roman" w:cs="Times New Roman"/>
          <w:sz w:val="32"/>
          <w:szCs w:val="32"/>
        </w:rPr>
        <w:t xml:space="preserve"> всех учащихся  </w:t>
      </w:r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в 2021 году составил 86%</w:t>
      </w:r>
      <w:r w:rsidR="00D23F02" w:rsidRPr="00D23F02">
        <w:rPr>
          <w:rFonts w:ascii="Times New Roman" w:hAnsi="Times New Roman" w:cs="Times New Roman"/>
          <w:sz w:val="32"/>
          <w:szCs w:val="32"/>
        </w:rPr>
        <w:t>.</w:t>
      </w:r>
    </w:p>
    <w:p w:rsidR="00D23F02" w:rsidRPr="00D23F02" w:rsidRDefault="00B33D95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Несмотря на сло</w:t>
      </w:r>
      <w:r w:rsidR="00D23F02" w:rsidRPr="00D23F02">
        <w:rPr>
          <w:rFonts w:ascii="Times New Roman" w:hAnsi="Times New Roman" w:cs="Times New Roman"/>
          <w:sz w:val="32"/>
          <w:szCs w:val="32"/>
        </w:rPr>
        <w:t>жную эпидемиологическую обстановку</w:t>
      </w:r>
      <w:r w:rsidRPr="00D23F02">
        <w:rPr>
          <w:rFonts w:ascii="Times New Roman" w:hAnsi="Times New Roman" w:cs="Times New Roman"/>
          <w:sz w:val="32"/>
          <w:szCs w:val="32"/>
        </w:rPr>
        <w:t xml:space="preserve"> нам удалось сохранить показатель охвата летним отды</w:t>
      </w:r>
      <w:r w:rsidR="00D23F02" w:rsidRPr="00D23F02">
        <w:rPr>
          <w:rFonts w:ascii="Times New Roman" w:hAnsi="Times New Roman" w:cs="Times New Roman"/>
          <w:sz w:val="32"/>
          <w:szCs w:val="32"/>
        </w:rPr>
        <w:t>хом на уровне 2020 года -94%.</w:t>
      </w:r>
    </w:p>
    <w:p w:rsidR="00B33D95" w:rsidRPr="00D23F02" w:rsidRDefault="00D23F02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На</w:t>
      </w:r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базе школ района работали 7 лагерей с дневным пребыванием, в которых отдохнули 250 детей, в профильных лагерях отдохнуло 297 школьников, в Михайловском оздоровительном центре им. Ю</w:t>
      </w:r>
      <w:r w:rsidRPr="00D23F02">
        <w:rPr>
          <w:rFonts w:ascii="Times New Roman" w:hAnsi="Times New Roman" w:cs="Times New Roman"/>
          <w:sz w:val="32"/>
          <w:szCs w:val="32"/>
        </w:rPr>
        <w:t>. Гагарина оздоровлено 159 школьников.</w:t>
      </w:r>
    </w:p>
    <w:p w:rsidR="00B33D95" w:rsidRPr="00D23F02" w:rsidRDefault="00D23F02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33D95" w:rsidRPr="00D23F02" w:rsidRDefault="00D23F02" w:rsidP="00271A2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lastRenderedPageBreak/>
        <w:t xml:space="preserve">    Для сохранения семейных ценностей и охраны детства большая работа проводится по защите</w:t>
      </w:r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прав детей-сирот и </w:t>
      </w:r>
      <w:proofErr w:type="gramStart"/>
      <w:r w:rsidR="00B33D95" w:rsidRPr="00D23F02"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находящихся </w:t>
      </w:r>
      <w:r w:rsidRPr="00D23F02">
        <w:rPr>
          <w:rFonts w:ascii="Times New Roman" w:hAnsi="Times New Roman" w:cs="Times New Roman"/>
          <w:sz w:val="32"/>
          <w:szCs w:val="32"/>
        </w:rPr>
        <w:t>в трудной жизненной ситуации</w:t>
      </w:r>
      <w:r w:rsidR="00B33D95" w:rsidRPr="00D23F02">
        <w:rPr>
          <w:rFonts w:ascii="Times New Roman" w:hAnsi="Times New Roman" w:cs="Times New Roman"/>
          <w:sz w:val="32"/>
          <w:szCs w:val="32"/>
        </w:rPr>
        <w:t>. 85 детей сирот п</w:t>
      </w:r>
      <w:r w:rsidRPr="00D23F02">
        <w:rPr>
          <w:rFonts w:ascii="Times New Roman" w:hAnsi="Times New Roman" w:cs="Times New Roman"/>
          <w:sz w:val="32"/>
          <w:szCs w:val="32"/>
        </w:rPr>
        <w:t>роживает на территории района из</w:t>
      </w:r>
      <w:r w:rsidR="00B33D95" w:rsidRPr="00D23F02">
        <w:rPr>
          <w:rFonts w:ascii="Times New Roman" w:hAnsi="Times New Roman" w:cs="Times New Roman"/>
          <w:sz w:val="32"/>
          <w:szCs w:val="32"/>
        </w:rPr>
        <w:t xml:space="preserve"> них 54 ребенка находятся под опекой,</w:t>
      </w: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B33D95" w:rsidRPr="00D23F02">
        <w:rPr>
          <w:rFonts w:ascii="Times New Roman" w:hAnsi="Times New Roman" w:cs="Times New Roman"/>
          <w:sz w:val="32"/>
          <w:szCs w:val="32"/>
        </w:rPr>
        <w:t>31 ребенок проживает в приемных семьях, усыновленных детей в районе -16.</w:t>
      </w:r>
    </w:p>
    <w:p w:rsidR="009B72B7" w:rsidRDefault="00B33D95" w:rsidP="00271A20">
      <w:pPr>
        <w:widowControl w:val="0"/>
        <w:ind w:right="83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Орган опеки и попечительства работает в тесном сотрудничестве с отделом внутренних дел, медицинскими учреждениями, администрациями сельских поселений, в 2021 году выявлено и устроено в семьи 5 человек, 3 помещены в центр помощи детям оставшихся без попечения родителей.</w:t>
      </w:r>
    </w:p>
    <w:p w:rsidR="00005081" w:rsidRPr="008E67FD" w:rsidRDefault="00005081" w:rsidP="00271A20">
      <w:pPr>
        <w:widowControl w:val="0"/>
        <w:ind w:right="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Уважаемые депутаты и приглашенные!</w:t>
      </w:r>
    </w:p>
    <w:p w:rsidR="00B3663C" w:rsidRPr="00D23F02" w:rsidRDefault="00005081" w:rsidP="00271A2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77BD">
        <w:rPr>
          <w:rFonts w:ascii="Times New Roman" w:hAnsi="Times New Roman" w:cs="Times New Roman"/>
          <w:b/>
          <w:sz w:val="32"/>
          <w:szCs w:val="32"/>
        </w:rPr>
        <w:t>Демографические</w:t>
      </w:r>
      <w:r>
        <w:rPr>
          <w:rFonts w:ascii="Times New Roman" w:hAnsi="Times New Roman" w:cs="Times New Roman"/>
          <w:sz w:val="32"/>
          <w:szCs w:val="32"/>
        </w:rPr>
        <w:t xml:space="preserve"> показатели являются ключевыми для оценки территории проживания населения.</w:t>
      </w:r>
    </w:p>
    <w:p w:rsidR="00B17BA3" w:rsidRDefault="00005081" w:rsidP="00B17BA3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По состоянию на </w:t>
      </w:r>
      <w:r w:rsidR="00B3663C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1 января 20</w:t>
      </w:r>
      <w:r w:rsidR="00885B20">
        <w:rPr>
          <w:rFonts w:ascii="Times New Roman" w:eastAsia="Times New Roman" w:hAnsi="Times New Roman" w:cs="Times New Roman"/>
          <w:sz w:val="32"/>
          <w:szCs w:val="32"/>
          <w:lang w:eastAsia="ru-RU"/>
        </w:rPr>
        <w:t>22 го</w:t>
      </w:r>
      <w:r w:rsidR="00532188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в районе проживает 18 тыс.938</w:t>
      </w:r>
      <w:r w:rsidR="00B3663C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</w:t>
      </w:r>
      <w:r w:rsidR="00885B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3663C" w:rsidRPr="00D23F02" w:rsidRDefault="00B17BA3" w:rsidP="00B17BA3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родилось 158 </w:t>
      </w:r>
      <w:r w:rsidR="00B3663C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05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на </w:t>
      </w:r>
      <w:r w:rsidR="00005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33ребенка</w:t>
      </w:r>
      <w:r w:rsidR="00B3663C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ьше, чем в 2020 году. Умерло 350 </w:t>
      </w:r>
      <w:r w:rsidR="00005081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человек, что на 42 больше</w:t>
      </w:r>
      <w:proofErr w:type="gramStart"/>
      <w:r w:rsidR="00005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005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в 2020 году, у  44 человек причиной смерти явилась </w:t>
      </w:r>
      <w:proofErr w:type="spellStart"/>
      <w:r w:rsidR="0000508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короновирусная</w:t>
      </w:r>
      <w:proofErr w:type="spellEnd"/>
      <w:r w:rsidR="000050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инфекция. 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Два года </w:t>
      </w:r>
      <w:r w:rsidRPr="0088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здравоохранение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работает в условиях новой </w:t>
      </w:r>
      <w:proofErr w:type="spell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короновирусной</w:t>
      </w:r>
      <w:proofErr w:type="spell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 2021 году не вводились ограничения на оказания плановой медицинской помощи, но здравоохранение района работало в напряженном и более того в экстренном режиме.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Каждый из нас понимает, какую колоссальную нагрузку в период пандемии выдержали медики в поликлиниках, больницах службах скорой помощи.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продолжается борьба за наши жизни и здоровье.</w:t>
      </w:r>
    </w:p>
    <w:p w:rsidR="00B3663C" w:rsidRPr="00885B20" w:rsidRDefault="00B3663C" w:rsidP="00271A20">
      <w:pPr>
        <w:tabs>
          <w:tab w:val="left" w:pos="6585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Пользуясь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случаем, хочу поблагодарить всех медицинских работников не только за борьбу с </w:t>
      </w:r>
      <w:proofErr w:type="spell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короновирусом</w:t>
      </w:r>
      <w:proofErr w:type="spell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и за каждодневный труд. 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  Сегодня здравоохранение района представлено центральной районной больницей мощностью 72 койки круглосуточного </w:t>
      </w:r>
      <w:r w:rsidRPr="00D23F02">
        <w:rPr>
          <w:rFonts w:ascii="Times New Roman" w:hAnsi="Times New Roman" w:cs="Times New Roman"/>
          <w:sz w:val="32"/>
          <w:szCs w:val="32"/>
        </w:rPr>
        <w:lastRenderedPageBreak/>
        <w:t>пребывания и 4</w:t>
      </w:r>
      <w:r w:rsidR="00885B20">
        <w:rPr>
          <w:rFonts w:ascii="Times New Roman" w:hAnsi="Times New Roman" w:cs="Times New Roman"/>
          <w:sz w:val="32"/>
          <w:szCs w:val="32"/>
        </w:rPr>
        <w:t>9 коек дневного пребывания, двумя врачебными</w:t>
      </w: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885B20">
        <w:rPr>
          <w:rFonts w:ascii="Times New Roman" w:hAnsi="Times New Roman" w:cs="Times New Roman"/>
          <w:sz w:val="32"/>
          <w:szCs w:val="32"/>
        </w:rPr>
        <w:t>амбулаториями</w:t>
      </w:r>
      <w:r w:rsidRPr="00D23F02">
        <w:rPr>
          <w:rFonts w:ascii="Times New Roman" w:hAnsi="Times New Roman" w:cs="Times New Roman"/>
          <w:sz w:val="32"/>
          <w:szCs w:val="32"/>
        </w:rPr>
        <w:t>, участковой больн</w:t>
      </w:r>
      <w:r w:rsidR="00885B20">
        <w:rPr>
          <w:rFonts w:ascii="Times New Roman" w:hAnsi="Times New Roman" w:cs="Times New Roman"/>
          <w:sz w:val="32"/>
          <w:szCs w:val="32"/>
        </w:rPr>
        <w:t xml:space="preserve">ицей в </w:t>
      </w:r>
      <w:proofErr w:type="spellStart"/>
      <w:r w:rsidR="00885B2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="00885B20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="00885B20">
        <w:rPr>
          <w:rFonts w:ascii="Times New Roman" w:hAnsi="Times New Roman" w:cs="Times New Roman"/>
          <w:sz w:val="32"/>
          <w:szCs w:val="32"/>
        </w:rPr>
        <w:t xml:space="preserve"> Малиновое Озеро, пятью</w:t>
      </w:r>
      <w:r w:rsidRPr="00D23F02">
        <w:rPr>
          <w:rFonts w:ascii="Times New Roman" w:hAnsi="Times New Roman" w:cs="Times New Roman"/>
          <w:sz w:val="32"/>
          <w:szCs w:val="32"/>
        </w:rPr>
        <w:t xml:space="preserve"> фельдшерско-акушерскими пунктами.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 За 2021 год амбулаторно к врачам района сделано 137 тыс. посещений, что больше пр</w:t>
      </w:r>
      <w:r w:rsidR="00885B20">
        <w:rPr>
          <w:rFonts w:ascii="Times New Roman" w:hAnsi="Times New Roman" w:cs="Times New Roman"/>
          <w:sz w:val="32"/>
          <w:szCs w:val="32"/>
        </w:rPr>
        <w:t>едыдущего года на 34 тысячи, что</w:t>
      </w:r>
      <w:r w:rsidRPr="00D23F02">
        <w:rPr>
          <w:rFonts w:ascii="Times New Roman" w:hAnsi="Times New Roman" w:cs="Times New Roman"/>
          <w:sz w:val="32"/>
          <w:szCs w:val="32"/>
        </w:rPr>
        <w:t xml:space="preserve"> на одного жителя составило 7,2 посещения в год.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районе работает 39 врачей, 131-средний медицинский работник.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2021 году по программе «Земский доктор» трудоустроено 3 врач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терапевт, хирург, стоматолог. На данный момент имеется вакансия врача терапевта и педиатра.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2021 году работа районного здравоохранения была направлена на улучшение демографических показателей, снижение смертности населения, проведение дополнительной диспансеризации взрослого населения, проведение профилактических осмотров, а так же обеспечение доступности и своевременности медицинской помощи населению в условиях распространения новой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инфекции.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Проведена большая профилактическая работа,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профосмотрами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охвачено 100% населения </w:t>
      </w:r>
      <w:proofErr w:type="gramStart"/>
      <w:r w:rsidRPr="00D23F02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D23F02">
        <w:rPr>
          <w:rFonts w:ascii="Times New Roman" w:hAnsi="Times New Roman" w:cs="Times New Roman"/>
          <w:sz w:val="32"/>
          <w:szCs w:val="32"/>
        </w:rPr>
        <w:t xml:space="preserve"> заявленного. </w:t>
      </w:r>
    </w:p>
    <w:p w:rsidR="00B3663C" w:rsidRPr="00D23F02" w:rsidRDefault="00D4257D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диспансеризации  выполнен</w:t>
      </w:r>
      <w:r w:rsidR="007977BD">
        <w:rPr>
          <w:rFonts w:ascii="Times New Roman" w:hAnsi="Times New Roman" w:cs="Times New Roman"/>
          <w:sz w:val="32"/>
          <w:szCs w:val="32"/>
        </w:rPr>
        <w:t xml:space="preserve"> на 73,4%, осмотрен</w:t>
      </w:r>
      <w:r w:rsidR="00B3663C" w:rsidRPr="00D23F02">
        <w:rPr>
          <w:rFonts w:ascii="Times New Roman" w:hAnsi="Times New Roman" w:cs="Times New Roman"/>
          <w:sz w:val="32"/>
          <w:szCs w:val="32"/>
        </w:rPr>
        <w:t xml:space="preserve"> 3371 человек.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Со стопроцентным охватом проведена диспансеризация детей сирот, опекаемых и усыновленных детей, профилактические осмотры несовершеннолетних.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Согласно плановому заданию </w:t>
      </w:r>
      <w:r w:rsidR="00DE5795">
        <w:rPr>
          <w:rFonts w:ascii="Times New Roman" w:hAnsi="Times New Roman" w:cs="Times New Roman"/>
          <w:sz w:val="32"/>
          <w:szCs w:val="32"/>
        </w:rPr>
        <w:t xml:space="preserve">в полном объеме </w:t>
      </w:r>
      <w:proofErr w:type="gramStart"/>
      <w:r w:rsidR="00DE5795">
        <w:rPr>
          <w:rFonts w:ascii="Times New Roman" w:hAnsi="Times New Roman" w:cs="Times New Roman"/>
          <w:sz w:val="32"/>
          <w:szCs w:val="32"/>
        </w:rPr>
        <w:t>проведена</w:t>
      </w:r>
      <w:proofErr w:type="gramEnd"/>
      <w:r w:rsidR="00DE57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5795">
        <w:rPr>
          <w:rFonts w:ascii="Times New Roman" w:hAnsi="Times New Roman" w:cs="Times New Roman"/>
          <w:sz w:val="32"/>
          <w:szCs w:val="32"/>
        </w:rPr>
        <w:t>вакци</w:t>
      </w:r>
      <w:r w:rsidRPr="00D23F02">
        <w:rPr>
          <w:rFonts w:ascii="Times New Roman" w:hAnsi="Times New Roman" w:cs="Times New Roman"/>
          <w:sz w:val="32"/>
          <w:szCs w:val="32"/>
        </w:rPr>
        <w:t>но-профилактика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>, в том числе  гепатитов и гриппа.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стационарах района пролечено 1555 человек, скорой помощью обслужено 5849 вызовов.</w:t>
      </w:r>
    </w:p>
    <w:p w:rsidR="00B3663C" w:rsidRPr="00D23F02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«Развитие здравоохранения в Алтайском крае» произведен капитальный ремонт кровли и обшивка стен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металлосайдингом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с утеплением главного корпуса стационара, ремонт кровли административно-хозяйственного корпуса, ремонт помещения под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рентгенкабинет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в поликлинике, капитальный ремонт системы отопления в главном корпусе, благоустройство территории возле детской поликлиники, </w:t>
      </w:r>
      <w:r w:rsidRPr="00D23F02">
        <w:rPr>
          <w:rFonts w:ascii="Times New Roman" w:hAnsi="Times New Roman" w:cs="Times New Roman"/>
          <w:sz w:val="32"/>
          <w:szCs w:val="32"/>
        </w:rPr>
        <w:lastRenderedPageBreak/>
        <w:t>ограждение инфекционного отделения. Общая сумма капиталовложений составила 25 млн. 700 тыс. рублей.</w:t>
      </w:r>
    </w:p>
    <w:p w:rsidR="00F72435" w:rsidRDefault="00B3663C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Продолжается работа по модернизации оборудования, в 2021 году приобретен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гистероскоп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, морозильное оборудование для  хранения и перевозки вакцины против </w:t>
      </w:r>
      <w:proofErr w:type="spellStart"/>
      <w:r w:rsidRPr="00D23F02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D23F02">
        <w:rPr>
          <w:rFonts w:ascii="Times New Roman" w:hAnsi="Times New Roman" w:cs="Times New Roman"/>
          <w:sz w:val="32"/>
          <w:szCs w:val="32"/>
        </w:rPr>
        <w:t xml:space="preserve"> инфекции, стоматологическая у</w:t>
      </w:r>
      <w:r w:rsidR="007977BD">
        <w:rPr>
          <w:rFonts w:ascii="Times New Roman" w:hAnsi="Times New Roman" w:cs="Times New Roman"/>
          <w:sz w:val="32"/>
          <w:szCs w:val="32"/>
        </w:rPr>
        <w:t>становка</w:t>
      </w:r>
      <w:proofErr w:type="gramStart"/>
      <w:r w:rsidR="007977BD">
        <w:rPr>
          <w:rFonts w:ascii="Times New Roman" w:hAnsi="Times New Roman" w:cs="Times New Roman"/>
          <w:sz w:val="32"/>
          <w:szCs w:val="32"/>
        </w:rPr>
        <w:t xml:space="preserve"> </w:t>
      </w:r>
      <w:r w:rsidR="00AA2C4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AA2C4B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 xml:space="preserve"> мебель на общую сумму 2 млн. 100 тыс. рубле</w:t>
      </w:r>
      <w:r w:rsidR="00AA2C4B">
        <w:rPr>
          <w:rFonts w:ascii="Times New Roman" w:hAnsi="Times New Roman" w:cs="Times New Roman"/>
          <w:sz w:val="32"/>
          <w:szCs w:val="32"/>
        </w:rPr>
        <w:t>й.</w:t>
      </w:r>
      <w:r w:rsidR="00C9785B">
        <w:rPr>
          <w:rFonts w:ascii="Times New Roman" w:hAnsi="Times New Roman" w:cs="Times New Roman"/>
          <w:sz w:val="32"/>
          <w:szCs w:val="32"/>
        </w:rPr>
        <w:t xml:space="preserve"> Получен автомобиль неотложной помощи Лада </w:t>
      </w:r>
      <w:proofErr w:type="spellStart"/>
      <w:r w:rsidR="00C9785B">
        <w:rPr>
          <w:rFonts w:ascii="Times New Roman" w:hAnsi="Times New Roman" w:cs="Times New Roman"/>
          <w:sz w:val="32"/>
          <w:szCs w:val="32"/>
        </w:rPr>
        <w:t>Ларгус</w:t>
      </w:r>
      <w:proofErr w:type="spellEnd"/>
      <w:r w:rsidR="00C9785B">
        <w:rPr>
          <w:rFonts w:ascii="Times New Roman" w:hAnsi="Times New Roman" w:cs="Times New Roman"/>
          <w:sz w:val="32"/>
          <w:szCs w:val="32"/>
        </w:rPr>
        <w:t xml:space="preserve"> и передан в участковую больницу р. п. Малиновое Озеро. </w:t>
      </w:r>
    </w:p>
    <w:p w:rsidR="00F72435" w:rsidRPr="00D23F02" w:rsidRDefault="00C9785B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F72435" w:rsidRPr="00D23F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435" w:rsidRPr="00D23F02">
        <w:rPr>
          <w:rFonts w:ascii="Times New Roman" w:hAnsi="Times New Roman" w:cs="Times New Roman"/>
          <w:sz w:val="32"/>
          <w:szCs w:val="32"/>
        </w:rPr>
        <w:t>Одним из приоритетов социально-экономической политики государственных и муниципальных органов является обеспечение</w:t>
      </w:r>
      <w:r w:rsidR="00F72435" w:rsidRPr="00D23F02">
        <w:rPr>
          <w:rFonts w:ascii="Times New Roman" w:hAnsi="Times New Roman" w:cs="Times New Roman"/>
          <w:b/>
          <w:sz w:val="32"/>
          <w:szCs w:val="32"/>
        </w:rPr>
        <w:t xml:space="preserve"> социальной защиты населения.</w:t>
      </w:r>
      <w:r w:rsidR="00F72435" w:rsidRPr="00D23F02">
        <w:rPr>
          <w:rFonts w:ascii="Times New Roman" w:hAnsi="Times New Roman" w:cs="Times New Roman"/>
          <w:sz w:val="32"/>
          <w:szCs w:val="32"/>
        </w:rPr>
        <w:t xml:space="preserve"> Основной акцент в данной работе ставился на повышение качества доступности услуг для граждан, информирование граждан о мерах социальной поддержки во время карантина, мерах поддержки при рождении детей.</w:t>
      </w:r>
    </w:p>
    <w:p w:rsidR="00F72435" w:rsidRPr="00D23F02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 На учете в управлении социальной защиты по Михайловскому району состоит свыше 7 тыс. жителей, которым предоставлено более 50 видов выплат в качестве социальной поддержки на сумму 279 млн. рублей, что больше 2020 года на 51 млн. рублей.</w:t>
      </w:r>
    </w:p>
    <w:p w:rsidR="00F72435" w:rsidRPr="00D23F02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  Большая часть мер социальной поддержки направлена на семьи с детьми, всего на пособия семьям с детьми было направлено 158 млн. рублей.</w:t>
      </w:r>
    </w:p>
    <w:p w:rsidR="00F72435" w:rsidRPr="00D23F02" w:rsidRDefault="007977BD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</w:t>
      </w:r>
      <w:r w:rsidR="00F72435" w:rsidRPr="00D23F02">
        <w:rPr>
          <w:rFonts w:ascii="Times New Roman" w:hAnsi="Times New Roman" w:cs="Times New Roman"/>
          <w:sz w:val="32"/>
          <w:szCs w:val="32"/>
        </w:rPr>
        <w:t xml:space="preserve">особие на детей от </w:t>
      </w:r>
      <w:r>
        <w:rPr>
          <w:rFonts w:ascii="Times New Roman" w:hAnsi="Times New Roman" w:cs="Times New Roman"/>
          <w:sz w:val="32"/>
          <w:szCs w:val="32"/>
        </w:rPr>
        <w:t>3-х до 7 лет</w:t>
      </w:r>
      <w:r w:rsidR="000568DF">
        <w:rPr>
          <w:rFonts w:ascii="Times New Roman" w:hAnsi="Times New Roman" w:cs="Times New Roman"/>
          <w:sz w:val="32"/>
          <w:szCs w:val="32"/>
        </w:rPr>
        <w:t xml:space="preserve">  ежемесячно получали 1013 малышей</w:t>
      </w:r>
      <w:r w:rsidR="00F72435" w:rsidRPr="00D23F02">
        <w:rPr>
          <w:rFonts w:ascii="Times New Roman" w:hAnsi="Times New Roman" w:cs="Times New Roman"/>
          <w:sz w:val="32"/>
          <w:szCs w:val="32"/>
        </w:rPr>
        <w:t xml:space="preserve"> на</w:t>
      </w:r>
      <w:r w:rsidR="00AA2C4B">
        <w:rPr>
          <w:rFonts w:ascii="Times New Roman" w:hAnsi="Times New Roman" w:cs="Times New Roman"/>
          <w:sz w:val="32"/>
          <w:szCs w:val="32"/>
        </w:rPr>
        <w:t xml:space="preserve"> сумму</w:t>
      </w:r>
      <w:r w:rsidR="00F72435" w:rsidRPr="00D23F02">
        <w:rPr>
          <w:rFonts w:ascii="Times New Roman" w:hAnsi="Times New Roman" w:cs="Times New Roman"/>
          <w:sz w:val="32"/>
          <w:szCs w:val="32"/>
        </w:rPr>
        <w:t xml:space="preserve"> 79 млн. рублей,</w:t>
      </w:r>
      <w:r w:rsidR="00AA2C4B">
        <w:rPr>
          <w:rFonts w:ascii="Times New Roman" w:hAnsi="Times New Roman" w:cs="Times New Roman"/>
          <w:sz w:val="32"/>
          <w:szCs w:val="32"/>
        </w:rPr>
        <w:t xml:space="preserve"> более 1 млн. рублей направлено на </w:t>
      </w:r>
      <w:r w:rsidR="00F72435"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AA2C4B">
        <w:rPr>
          <w:rFonts w:ascii="Times New Roman" w:hAnsi="Times New Roman" w:cs="Times New Roman"/>
          <w:sz w:val="32"/>
          <w:szCs w:val="32"/>
        </w:rPr>
        <w:t xml:space="preserve"> подготовку детей к школе</w:t>
      </w:r>
      <w:proofErr w:type="gramStart"/>
      <w:r w:rsidR="000568DF">
        <w:rPr>
          <w:rFonts w:ascii="Times New Roman" w:hAnsi="Times New Roman" w:cs="Times New Roman"/>
          <w:sz w:val="32"/>
          <w:szCs w:val="32"/>
        </w:rPr>
        <w:t xml:space="preserve"> </w:t>
      </w:r>
      <w:r w:rsidR="00F72435" w:rsidRPr="00D23F0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72435" w:rsidRPr="00D23F02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    Самой многочисленной мерой социальной поддержки является ежемесячное пособие</w:t>
      </w:r>
      <w:r w:rsidR="00AA2C4B">
        <w:rPr>
          <w:rFonts w:ascii="Times New Roman" w:hAnsi="Times New Roman" w:cs="Times New Roman"/>
          <w:sz w:val="32"/>
          <w:szCs w:val="32"/>
        </w:rPr>
        <w:t>, в 2021 году</w:t>
      </w:r>
      <w:r w:rsidRPr="00D23F02">
        <w:rPr>
          <w:rFonts w:ascii="Times New Roman" w:hAnsi="Times New Roman" w:cs="Times New Roman"/>
          <w:sz w:val="32"/>
          <w:szCs w:val="32"/>
        </w:rPr>
        <w:t xml:space="preserve"> пособие выплачено 2536 детям на сумму 15 млн. рублей.</w:t>
      </w:r>
    </w:p>
    <w:p w:rsidR="00F72435" w:rsidRPr="00D23F02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    В рамках национального проекта «Демография» за ежемесячной денежной выплатой при рождении третьего и последующих детей обратилось 63 семьи, данная мера поддержки в сумме</w:t>
      </w:r>
      <w:r w:rsidR="00AA2C4B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</w:rPr>
        <w:t>26 млн. рублей была выплачена 218 детям.</w:t>
      </w:r>
    </w:p>
    <w:p w:rsidR="00F72435" w:rsidRPr="00D23F02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На территории Михайловского района </w:t>
      </w:r>
      <w:r w:rsidR="00AA2C4B">
        <w:rPr>
          <w:rFonts w:ascii="Times New Roman" w:hAnsi="Times New Roman" w:cs="Times New Roman"/>
          <w:sz w:val="32"/>
          <w:szCs w:val="32"/>
        </w:rPr>
        <w:t xml:space="preserve"> проживают </w:t>
      </w:r>
      <w:r w:rsidRPr="00D23F02">
        <w:rPr>
          <w:rFonts w:ascii="Times New Roman" w:hAnsi="Times New Roman" w:cs="Times New Roman"/>
          <w:sz w:val="32"/>
          <w:szCs w:val="32"/>
        </w:rPr>
        <w:t xml:space="preserve"> 2 участника Великой Отечественной войны,</w:t>
      </w:r>
      <w:r w:rsidR="00AA2C4B" w:rsidRPr="00AA2C4B">
        <w:rPr>
          <w:rFonts w:ascii="Times New Roman" w:hAnsi="Times New Roman" w:cs="Times New Roman"/>
          <w:sz w:val="32"/>
          <w:szCs w:val="32"/>
        </w:rPr>
        <w:t xml:space="preserve"> </w:t>
      </w:r>
      <w:r w:rsidR="00AA2C4B" w:rsidRPr="00D23F02">
        <w:rPr>
          <w:rFonts w:ascii="Times New Roman" w:hAnsi="Times New Roman" w:cs="Times New Roman"/>
          <w:sz w:val="32"/>
          <w:szCs w:val="32"/>
        </w:rPr>
        <w:t>19 вдов участников Великой</w:t>
      </w:r>
      <w:r w:rsidR="00AA2C4B">
        <w:rPr>
          <w:rFonts w:ascii="Times New Roman" w:hAnsi="Times New Roman" w:cs="Times New Roman"/>
          <w:sz w:val="32"/>
          <w:szCs w:val="32"/>
        </w:rPr>
        <w:t xml:space="preserve"> Отечественной войны,</w:t>
      </w:r>
      <w:r w:rsidR="00AA2C4B" w:rsidRPr="00D23F02">
        <w:rPr>
          <w:rFonts w:ascii="Times New Roman" w:hAnsi="Times New Roman" w:cs="Times New Roman"/>
          <w:sz w:val="32"/>
          <w:szCs w:val="32"/>
        </w:rPr>
        <w:t xml:space="preserve"> 865 граждан</w:t>
      </w:r>
      <w:r w:rsidR="00AA2C4B">
        <w:rPr>
          <w:rFonts w:ascii="Times New Roman" w:hAnsi="Times New Roman" w:cs="Times New Roman"/>
          <w:sz w:val="32"/>
          <w:szCs w:val="32"/>
        </w:rPr>
        <w:t xml:space="preserve"> имеющих статус «Дети войны», </w:t>
      </w: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="00AA2C4B">
        <w:rPr>
          <w:rFonts w:ascii="Times New Roman" w:hAnsi="Times New Roman" w:cs="Times New Roman"/>
          <w:sz w:val="32"/>
          <w:szCs w:val="32"/>
        </w:rPr>
        <w:lastRenderedPageBreak/>
        <w:t>3 узника концлагерей</w:t>
      </w:r>
      <w:r w:rsidRPr="00D23F02">
        <w:rPr>
          <w:rFonts w:ascii="Times New Roman" w:hAnsi="Times New Roman" w:cs="Times New Roman"/>
          <w:sz w:val="32"/>
          <w:szCs w:val="32"/>
        </w:rPr>
        <w:t>, 50 тружеников тыла, 242 реабилитированных гражданина. Почетное з</w:t>
      </w:r>
      <w:r w:rsidR="006F4B60">
        <w:rPr>
          <w:rFonts w:ascii="Times New Roman" w:hAnsi="Times New Roman" w:cs="Times New Roman"/>
          <w:sz w:val="32"/>
          <w:szCs w:val="32"/>
        </w:rPr>
        <w:t>вание «Ветеран труда» имеют 3012</w:t>
      </w:r>
      <w:r w:rsidRPr="00D23F02">
        <w:rPr>
          <w:rFonts w:ascii="Times New Roman" w:hAnsi="Times New Roman" w:cs="Times New Roman"/>
          <w:sz w:val="32"/>
          <w:szCs w:val="32"/>
        </w:rPr>
        <w:t xml:space="preserve"> граждан.</w:t>
      </w:r>
    </w:p>
    <w:p w:rsidR="00F72435" w:rsidRPr="00D23F02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   Ежемесячной денежной компенсацией на оплату жилищно-коммунальных услуг воспользовались 4235 граждан на сумму 40,5 млн. рублей, субсидии на оплат</w:t>
      </w:r>
      <w:r w:rsidR="00BE3B65">
        <w:rPr>
          <w:rFonts w:ascii="Times New Roman" w:hAnsi="Times New Roman" w:cs="Times New Roman"/>
          <w:sz w:val="32"/>
          <w:szCs w:val="32"/>
        </w:rPr>
        <w:t>у услуг ЖКХ получили 959 семей</w:t>
      </w:r>
      <w:r w:rsidR="000568DF">
        <w:rPr>
          <w:rFonts w:ascii="Times New Roman" w:hAnsi="Times New Roman" w:cs="Times New Roman"/>
          <w:sz w:val="32"/>
          <w:szCs w:val="32"/>
        </w:rPr>
        <w:t xml:space="preserve"> на сумму 20,4 млн</w:t>
      </w:r>
      <w:r w:rsidRPr="00D23F02">
        <w:rPr>
          <w:rFonts w:ascii="Times New Roman" w:hAnsi="Times New Roman" w:cs="Times New Roman"/>
          <w:sz w:val="32"/>
          <w:szCs w:val="32"/>
        </w:rPr>
        <w:t>.</w:t>
      </w:r>
    </w:p>
    <w:p w:rsidR="00F72435" w:rsidRPr="00D23F02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В рамках пилотного проекта продолжена работа  по предоставлению государственной помощи на основании </w:t>
      </w:r>
      <w:r w:rsidR="004927BC">
        <w:rPr>
          <w:rFonts w:ascii="Times New Roman" w:hAnsi="Times New Roman" w:cs="Times New Roman"/>
          <w:sz w:val="32"/>
          <w:szCs w:val="32"/>
        </w:rPr>
        <w:t xml:space="preserve">заключения с гражданами </w:t>
      </w:r>
      <w:r w:rsidRPr="00D23F02">
        <w:rPr>
          <w:rFonts w:ascii="Times New Roman" w:hAnsi="Times New Roman" w:cs="Times New Roman"/>
          <w:sz w:val="32"/>
          <w:szCs w:val="32"/>
        </w:rPr>
        <w:t>социального контракта. В отчетном году заключено 83 контракта из них</w:t>
      </w:r>
      <w:r w:rsidR="004927BC">
        <w:rPr>
          <w:rFonts w:ascii="Times New Roman" w:hAnsi="Times New Roman" w:cs="Times New Roman"/>
          <w:sz w:val="32"/>
          <w:szCs w:val="32"/>
        </w:rPr>
        <w:t xml:space="preserve">: </w:t>
      </w:r>
      <w:r w:rsidRPr="00D23F02">
        <w:rPr>
          <w:rFonts w:ascii="Times New Roman" w:hAnsi="Times New Roman" w:cs="Times New Roman"/>
          <w:sz w:val="32"/>
          <w:szCs w:val="32"/>
        </w:rPr>
        <w:t>11 на развитие предпринимательской деятельности, 44 на трудоустройство, 7 на развитие личного подсобн</w:t>
      </w:r>
      <w:r w:rsidR="00890660">
        <w:rPr>
          <w:rFonts w:ascii="Times New Roman" w:hAnsi="Times New Roman" w:cs="Times New Roman"/>
          <w:sz w:val="32"/>
          <w:szCs w:val="32"/>
        </w:rPr>
        <w:t xml:space="preserve">ого хозяйства на общую </w:t>
      </w:r>
      <w:r w:rsidRPr="00D23F02">
        <w:rPr>
          <w:rFonts w:ascii="Times New Roman" w:hAnsi="Times New Roman" w:cs="Times New Roman"/>
          <w:sz w:val="32"/>
          <w:szCs w:val="32"/>
        </w:rPr>
        <w:t xml:space="preserve">сумму 4 млн.600 рублей. Контракты показали свою состоятельность и оказались достаточно эффективным инструментом выхода из трудной жизненной ситуации. </w:t>
      </w:r>
    </w:p>
    <w:p w:rsidR="00F72435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    Материальная помощь в денежной форме оказана 101 </w:t>
      </w:r>
      <w:r w:rsidR="00890660">
        <w:rPr>
          <w:rFonts w:ascii="Times New Roman" w:hAnsi="Times New Roman" w:cs="Times New Roman"/>
          <w:sz w:val="32"/>
          <w:szCs w:val="32"/>
        </w:rPr>
        <w:t xml:space="preserve">семье на сумму 348 тыс. рублей. </w:t>
      </w:r>
    </w:p>
    <w:p w:rsidR="00890660" w:rsidRPr="00890660" w:rsidRDefault="00890660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2435" w:rsidRDefault="000568DF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72435" w:rsidRPr="00D23F02">
        <w:rPr>
          <w:rFonts w:ascii="Times New Roman" w:hAnsi="Times New Roman" w:cs="Times New Roman"/>
          <w:sz w:val="32"/>
          <w:szCs w:val="32"/>
        </w:rPr>
        <w:t>Уважаемые депутаты и приглашенные!</w:t>
      </w:r>
    </w:p>
    <w:p w:rsidR="000568DF" w:rsidRPr="00D23F02" w:rsidRDefault="000568DF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2435" w:rsidRPr="000568DF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Оценивая уровень жизни населения, комфортность его проживания нельзя не сказать о таких показателях, как состояние </w:t>
      </w:r>
      <w:r w:rsidRPr="00D23F02">
        <w:rPr>
          <w:rFonts w:ascii="Times New Roman" w:hAnsi="Times New Roman" w:cs="Times New Roman"/>
          <w:b/>
          <w:sz w:val="32"/>
          <w:szCs w:val="32"/>
        </w:rPr>
        <w:t>профилактики правонарушений и уровень преступности.</w:t>
      </w:r>
    </w:p>
    <w:p w:rsidR="00F72435" w:rsidRPr="00D23F02" w:rsidRDefault="00F72435" w:rsidP="00271A20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 xml:space="preserve"> </w:t>
      </w:r>
      <w:r w:rsidRPr="00D23F02">
        <w:rPr>
          <w:rFonts w:ascii="Times New Roman" w:eastAsia="Calibri" w:hAnsi="Times New Roman" w:cs="Times New Roman"/>
          <w:sz w:val="32"/>
          <w:szCs w:val="32"/>
        </w:rPr>
        <w:t>В 2021 году основные усилия органов внутренних дел были сосредоточены на обеспечении прав и свобод граждан, защите их жизни и здоровья, в качестве приоритетных реализовывались мероприятия по раскрытию и расследованию тяжких и особо тяжких преступлений, по противодействию экстремизму, обеспечению антитеррористической защищенности, безопасности дорожного движения, профилактике правонарушений.</w:t>
      </w:r>
    </w:p>
    <w:p w:rsidR="00F72435" w:rsidRPr="00D23F02" w:rsidRDefault="00F72435" w:rsidP="00271A2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В течение года силы и средства полиции во взаимодействии с органами местного самоуправления были направлены на </w:t>
      </w:r>
      <w:r w:rsidRPr="00D23F02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противодействие распространения новой </w:t>
      </w:r>
      <w:proofErr w:type="spellStart"/>
      <w:r w:rsidRPr="00D23F02">
        <w:rPr>
          <w:rFonts w:ascii="Times New Roman" w:eastAsia="Calibri" w:hAnsi="Times New Roman" w:cs="Times New Roman"/>
          <w:sz w:val="32"/>
          <w:szCs w:val="32"/>
        </w:rPr>
        <w:t>кор</w:t>
      </w:r>
      <w:r w:rsidR="00890660">
        <w:rPr>
          <w:rFonts w:ascii="Times New Roman" w:eastAsia="Calibri" w:hAnsi="Times New Roman" w:cs="Times New Roman"/>
          <w:sz w:val="32"/>
          <w:szCs w:val="32"/>
        </w:rPr>
        <w:t>оновирусной</w:t>
      </w:r>
      <w:proofErr w:type="spellEnd"/>
      <w:r w:rsidR="00890660">
        <w:rPr>
          <w:rFonts w:ascii="Times New Roman" w:eastAsia="Calibri" w:hAnsi="Times New Roman" w:cs="Times New Roman"/>
          <w:sz w:val="32"/>
          <w:szCs w:val="32"/>
        </w:rPr>
        <w:t xml:space="preserve"> инфекции</w:t>
      </w:r>
      <w:r w:rsidRPr="00D23F0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72435" w:rsidRPr="00D23F02" w:rsidRDefault="00F72435" w:rsidP="00271A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итогам работы за</w:t>
      </w:r>
      <w:r w:rsidR="008906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2021 год Отделение Министерства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Внутренних Дел по Михайловскому району, занимает 4 место из 37 территориальных отделов в крае.</w:t>
      </w:r>
      <w:r w:rsidR="0089066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72435" w:rsidRPr="00D23F02" w:rsidRDefault="00F72435" w:rsidP="00271A20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Специфика обеспечения охраны общественного порядка в 2021 году определялась тем, что в связи с неблагополучной санитарно-эпидемиологической</w:t>
      </w:r>
      <w:r w:rsidR="00890660">
        <w:rPr>
          <w:rFonts w:ascii="Times New Roman" w:hAnsi="Times New Roman" w:cs="Times New Roman"/>
          <w:sz w:val="32"/>
          <w:szCs w:val="32"/>
        </w:rPr>
        <w:t xml:space="preserve"> обстановкой</w:t>
      </w:r>
      <w:r w:rsidRPr="00D23F02">
        <w:rPr>
          <w:rFonts w:ascii="Times New Roman" w:hAnsi="Times New Roman" w:cs="Times New Roman"/>
          <w:sz w:val="32"/>
          <w:szCs w:val="32"/>
        </w:rPr>
        <w:t xml:space="preserve"> и принятыми органами власти мерами, массовых мероприятий с большим количеством участников на территории района практически не проводилось.</w:t>
      </w:r>
    </w:p>
    <w:p w:rsidR="00F72435" w:rsidRPr="00D23F02" w:rsidRDefault="00F72435" w:rsidP="00271A20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В 2021 году в дежурную часть поступило 3025 сообщений и</w:t>
      </w:r>
      <w:r w:rsidR="000568DF">
        <w:rPr>
          <w:rFonts w:ascii="Times New Roman" w:hAnsi="Times New Roman" w:cs="Times New Roman"/>
          <w:sz w:val="32"/>
          <w:szCs w:val="32"/>
        </w:rPr>
        <w:t xml:space="preserve"> заявлений.</w:t>
      </w:r>
    </w:p>
    <w:p w:rsidR="00F72435" w:rsidRPr="00D23F02" w:rsidRDefault="00890660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Существенно снижено количество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зарегистриров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анных преступлений </w:t>
      </w:r>
      <w:r w:rsidR="000568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трехсот семидесяти двух до двухсот девяносто трех</w:t>
      </w:r>
      <w:proofErr w:type="gramStart"/>
      <w:r w:rsidR="000568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0568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Число краж всех видов краж уменьшилось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169 до 131, при этом процент расследова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нных составил 55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72435" w:rsidRPr="00D23F02" w:rsidRDefault="0087303D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чем в 2 раза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, уменьшилось количество фактов неправомерного завладения транспортным средством, процент расследованных – 100.</w:t>
      </w:r>
    </w:p>
    <w:p w:rsidR="00F72435" w:rsidRPr="00D23F02" w:rsidRDefault="00F72435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20 % (с 15 до 12) меньше зарегистрировано преступлений, связанных с наркотическими средствами и сильнодействующими веществами, при этом  было выявлено 2 факта сбыта наркотиков, в 2020-ом сбыт не выявлялся.</w:t>
      </w:r>
    </w:p>
    <w:p w:rsidR="00F72435" w:rsidRPr="00D23F02" w:rsidRDefault="00F72435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33,3 % больше зарегистрировано преступлений экономической </w:t>
      </w:r>
      <w:r w:rsidR="00986F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направленности  -12 фактов.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Заметно улучшены показатели по выявлению преступлений коррупционной направленности. Процент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расследованных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 100.</w:t>
      </w:r>
    </w:p>
    <w:p w:rsidR="00F72435" w:rsidRPr="00D23F02" w:rsidRDefault="00F72435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Особую озабоченность и беспокойство вызывают большое количество зарегистрированных преступлени</w:t>
      </w:r>
      <w:r w:rsidR="003244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й, совершенных с использованием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информационно-тел</w:t>
      </w:r>
      <w:r w:rsidR="0087303D">
        <w:rPr>
          <w:rFonts w:ascii="Times New Roman" w:eastAsia="Times New Roman" w:hAnsi="Times New Roman" w:cs="Times New Roman"/>
          <w:sz w:val="32"/>
          <w:szCs w:val="32"/>
          <w:lang w:eastAsia="ru-RU"/>
        </w:rPr>
        <w:t>екоммуникационных технологий и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сфере компьютерной информации.</w:t>
      </w:r>
    </w:p>
    <w:p w:rsidR="00F72435" w:rsidRPr="00D23F02" w:rsidRDefault="00F72435" w:rsidP="00271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за 2021 года зарегистрировано 39 преступлений этой категории (в 2020 году - 44).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 целью недопущения мошенничеств, совершенных с использованием мобильных телефонов, сети Интернет и б</w:t>
      </w:r>
      <w:r w:rsidR="008730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анковских карт, с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отрудниками всех подразделений Отделения </w:t>
      </w:r>
      <w:r w:rsidR="00986F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велась разъяснительная работа, 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осуществлялись подвор</w:t>
      </w:r>
      <w:r w:rsidR="008730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ные обходы жителей района для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проведения п</w:t>
      </w:r>
      <w:r w:rsidR="00986F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рофилактических бесед и вручения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памяток. Всего за 2021 год было пройдено более 6 тысяч домовладений, вручено без малого 18 тысяч памяток.  Граждане информировались о преступлениях этой направленности посредством размещения информац</w:t>
      </w:r>
      <w:r w:rsidR="00986F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ии в районной газете «</w:t>
      </w:r>
      <w:proofErr w:type="gramStart"/>
      <w:r w:rsidR="00986F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Сельская</w:t>
      </w:r>
      <w:proofErr w:type="gramEnd"/>
      <w:r w:rsidR="00986F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равда», а также на сайтах Администрации Михайловского района, </w:t>
      </w:r>
      <w:r w:rsidR="00986F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районной 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газеты (всего размещено 15 материалов).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Что касается преступлений, совершенных в общественных местах, то этот показатель остался практически на уровне прошлого года.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02">
        <w:rPr>
          <w:rFonts w:ascii="Times New Roman" w:hAnsi="Times New Roman" w:cs="Times New Roman"/>
          <w:sz w:val="32"/>
          <w:szCs w:val="32"/>
        </w:rPr>
        <w:t>О большой проведенной профилактической работе свидетельствует значительное снижение преступлений, совершенных на бытовой почве (с 36 до 19),</w:t>
      </w:r>
      <w:r w:rsidR="00986FE6">
        <w:rPr>
          <w:rFonts w:ascii="Times New Roman" w:hAnsi="Times New Roman" w:cs="Times New Roman"/>
          <w:sz w:val="32"/>
          <w:szCs w:val="32"/>
        </w:rPr>
        <w:t xml:space="preserve"> снизилось  с 27 до 12 количество преступлений </w:t>
      </w:r>
      <w:r w:rsidRPr="00D23F02">
        <w:rPr>
          <w:rFonts w:ascii="Times New Roman" w:hAnsi="Times New Roman" w:cs="Times New Roman"/>
          <w:sz w:val="32"/>
          <w:szCs w:val="32"/>
        </w:rPr>
        <w:t xml:space="preserve"> совершенных несовершеннолет</w:t>
      </w:r>
      <w:r w:rsidR="00986FE6">
        <w:rPr>
          <w:rFonts w:ascii="Times New Roman" w:hAnsi="Times New Roman" w:cs="Times New Roman"/>
          <w:sz w:val="32"/>
          <w:szCs w:val="32"/>
        </w:rPr>
        <w:t>ними</w:t>
      </w:r>
      <w:r w:rsidRPr="00D23F02">
        <w:rPr>
          <w:rFonts w:ascii="Times New Roman" w:hAnsi="Times New Roman" w:cs="Times New Roman"/>
          <w:sz w:val="32"/>
          <w:szCs w:val="32"/>
        </w:rPr>
        <w:t>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23F02">
        <w:rPr>
          <w:rFonts w:ascii="Times New Roman" w:hAnsi="Times New Roman" w:cs="Times New Roman"/>
          <w:bCs/>
          <w:sz w:val="32"/>
          <w:szCs w:val="32"/>
        </w:rPr>
        <w:t>Необходимо обратить внимани</w:t>
      </w:r>
      <w:r w:rsidR="00986FE6">
        <w:rPr>
          <w:rFonts w:ascii="Times New Roman" w:hAnsi="Times New Roman" w:cs="Times New Roman"/>
          <w:bCs/>
          <w:sz w:val="32"/>
          <w:szCs w:val="32"/>
        </w:rPr>
        <w:t xml:space="preserve">е на выполнение муниципальной </w:t>
      </w:r>
      <w:r w:rsidRPr="00D23F02">
        <w:rPr>
          <w:rFonts w:ascii="Times New Roman" w:hAnsi="Times New Roman" w:cs="Times New Roman"/>
          <w:bCs/>
          <w:sz w:val="32"/>
          <w:szCs w:val="32"/>
        </w:rPr>
        <w:t xml:space="preserve"> Программ</w:t>
      </w:r>
      <w:r w:rsidR="00986FE6">
        <w:rPr>
          <w:rFonts w:ascii="Times New Roman" w:hAnsi="Times New Roman" w:cs="Times New Roman"/>
          <w:bCs/>
          <w:sz w:val="32"/>
          <w:szCs w:val="32"/>
        </w:rPr>
        <w:t>ы  профилактики</w:t>
      </w:r>
      <w:r w:rsidRPr="00D23F02">
        <w:rPr>
          <w:rFonts w:ascii="Times New Roman" w:hAnsi="Times New Roman" w:cs="Times New Roman"/>
          <w:bCs/>
          <w:sz w:val="32"/>
          <w:szCs w:val="32"/>
        </w:rPr>
        <w:t xml:space="preserve"> правонарушений, в части организации работы в населенных п</w:t>
      </w:r>
      <w:r w:rsidR="00986FE6">
        <w:rPr>
          <w:rFonts w:ascii="Times New Roman" w:hAnsi="Times New Roman" w:cs="Times New Roman"/>
          <w:bCs/>
          <w:sz w:val="32"/>
          <w:szCs w:val="32"/>
        </w:rPr>
        <w:t>унктах народных дружинников.  О</w:t>
      </w:r>
      <w:r w:rsidRPr="00D23F02">
        <w:rPr>
          <w:rFonts w:ascii="Times New Roman" w:hAnsi="Times New Roman" w:cs="Times New Roman"/>
          <w:bCs/>
          <w:sz w:val="32"/>
          <w:szCs w:val="32"/>
        </w:rPr>
        <w:t xml:space="preserve">беспечению правопорядка на территории района </w:t>
      </w:r>
      <w:proofErr w:type="gramStart"/>
      <w:r w:rsidRPr="00D23F02">
        <w:rPr>
          <w:rFonts w:ascii="Times New Roman" w:hAnsi="Times New Roman" w:cs="Times New Roman"/>
          <w:bCs/>
          <w:sz w:val="32"/>
          <w:szCs w:val="32"/>
        </w:rPr>
        <w:t>содействует добровольная народная друж</w:t>
      </w:r>
      <w:r w:rsidR="00986FE6">
        <w:rPr>
          <w:rFonts w:ascii="Times New Roman" w:hAnsi="Times New Roman" w:cs="Times New Roman"/>
          <w:bCs/>
          <w:sz w:val="32"/>
          <w:szCs w:val="32"/>
        </w:rPr>
        <w:t>ина с численностью 37 человек с их помощ</w:t>
      </w:r>
      <w:r w:rsidRPr="00D23F02">
        <w:rPr>
          <w:rFonts w:ascii="Times New Roman" w:hAnsi="Times New Roman" w:cs="Times New Roman"/>
          <w:bCs/>
          <w:sz w:val="32"/>
          <w:szCs w:val="32"/>
        </w:rPr>
        <w:t>ью было</w:t>
      </w:r>
      <w:proofErr w:type="gramEnd"/>
      <w:r w:rsidRPr="00D23F02">
        <w:rPr>
          <w:rFonts w:ascii="Times New Roman" w:hAnsi="Times New Roman" w:cs="Times New Roman"/>
          <w:bCs/>
          <w:sz w:val="32"/>
          <w:szCs w:val="32"/>
        </w:rPr>
        <w:t xml:space="preserve"> раскрыто 2 преступления.</w:t>
      </w:r>
    </w:p>
    <w:p w:rsidR="00F72435" w:rsidRPr="00D23F02" w:rsidRDefault="00F72435" w:rsidP="00271A20">
      <w:pPr>
        <w:spacing w:after="0"/>
        <w:ind w:left="180" w:firstLine="52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Подразделениями патрульно-постовой службы 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выявлено 298 административных правонарушений. Проводилась профилактическая работа по соблюдению </w:t>
      </w:r>
      <w:proofErr w:type="spell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антиковидных</w:t>
      </w:r>
      <w:proofErr w:type="spell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ограничений, в первую очередь, масочного режима. Составлено 44 </w:t>
      </w:r>
      <w:proofErr w:type="gramStart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административных</w:t>
      </w:r>
      <w:proofErr w:type="gramEnd"/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протокола (2020 – 1).</w:t>
      </w:r>
    </w:p>
    <w:p w:rsidR="00F72435" w:rsidRPr="00D23F02" w:rsidRDefault="00F72435" w:rsidP="00271A20">
      <w:pPr>
        <w:spacing w:after="0"/>
        <w:ind w:left="180" w:firstLine="52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же, сотрудниками </w:t>
      </w:r>
      <w:r w:rsidR="0030528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полиции было выявлено более 2 тыс.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правонарушений, из них за нарушение анти</w:t>
      </w:r>
      <w:r w:rsidR="0087303D">
        <w:rPr>
          <w:rFonts w:ascii="Times New Roman" w:eastAsia="Times New Roman" w:hAnsi="Times New Roman" w:cs="Times New Roman"/>
          <w:sz w:val="32"/>
          <w:szCs w:val="32"/>
          <w:lang w:eastAsia="ru-RU"/>
        </w:rPr>
        <w:t>алкогольного законодательства -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213, в сфере незаконного оборота алкоголя производства Республики Казах</w:t>
      </w:r>
      <w:r w:rsidR="0087303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стан- 5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873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2020- 7). </w:t>
      </w:r>
    </w:p>
    <w:p w:rsidR="0087303D" w:rsidRDefault="00305282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Остается </w:t>
      </w:r>
      <w:r w:rsidR="00F72435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актуальной проблема обеспечения безопасности </w:t>
      </w:r>
      <w:r w:rsidR="00F72435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дорожного движения. 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 12 месяцев 2021 года совершено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</w:t>
      </w:r>
      <w:r w:rsidR="00F72435" w:rsidRPr="00D23F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дорожно-тр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анспортных происшествий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которых 20 че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ловек пострадало 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 человек погибло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F72435" w:rsidRPr="00D23F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отчетный период произошло 6 ДТП с участием водителей, находящихся в состоянии опьянения.      Допущено 3 ДТП, связанных с наездам</w:t>
      </w:r>
      <w:r w:rsidR="0087303D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пешеходов.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арегистрировано 4 ДТП, в которых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погиб  ребенок ,</w:t>
      </w:r>
      <w:r w:rsidR="00F72435"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ранено, </w:t>
      </w:r>
    </w:p>
    <w:p w:rsidR="00F72435" w:rsidRPr="00D23F02" w:rsidRDefault="00F72435" w:rsidP="0087303D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>2 ДТП - с участием детей в качестве пассажиров, 2</w:t>
      </w:r>
      <w:r w:rsidR="0087303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23F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ДТП с участием детей-велосипедистов. Сотрудниками ГИБДД были выявлены 1389 административных правонарушений.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D23F02">
        <w:rPr>
          <w:rFonts w:ascii="Times New Roman" w:hAnsi="Times New Roman" w:cs="Times New Roman"/>
          <w:bCs/>
          <w:sz w:val="32"/>
          <w:szCs w:val="32"/>
        </w:rPr>
        <w:t>Миграционным пунктом</w:t>
      </w:r>
      <w:r w:rsidR="00305282">
        <w:rPr>
          <w:rFonts w:ascii="Times New Roman" w:hAnsi="Times New Roman" w:cs="Times New Roman"/>
          <w:bCs/>
          <w:sz w:val="32"/>
          <w:szCs w:val="32"/>
        </w:rPr>
        <w:t xml:space="preserve"> полиции</w:t>
      </w:r>
      <w:r w:rsidRPr="00D23F02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Pr="00D23F02">
        <w:rPr>
          <w:rFonts w:ascii="Times New Roman" w:hAnsi="Times New Roman" w:cs="Times New Roman"/>
          <w:sz w:val="32"/>
          <w:szCs w:val="32"/>
          <w:lang w:eastAsia="ar-SA"/>
        </w:rPr>
        <w:t>а 12 месяце</w:t>
      </w:r>
      <w:r w:rsidR="0087303D">
        <w:rPr>
          <w:rFonts w:ascii="Times New Roman" w:hAnsi="Times New Roman" w:cs="Times New Roman"/>
          <w:sz w:val="32"/>
          <w:szCs w:val="32"/>
          <w:lang w:eastAsia="ar-SA"/>
        </w:rPr>
        <w:t xml:space="preserve">в </w:t>
      </w:r>
      <w:r w:rsidRPr="00D23F02">
        <w:rPr>
          <w:rFonts w:ascii="Times New Roman" w:hAnsi="Times New Roman" w:cs="Times New Roman"/>
          <w:sz w:val="32"/>
          <w:szCs w:val="32"/>
          <w:lang w:eastAsia="ar-SA"/>
        </w:rPr>
        <w:t xml:space="preserve"> предоставлено 4 тысячи</w:t>
      </w:r>
      <w:r w:rsidRPr="00D23F02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D23F02">
        <w:rPr>
          <w:rFonts w:ascii="Times New Roman" w:hAnsi="Times New Roman" w:cs="Times New Roman"/>
          <w:sz w:val="32"/>
          <w:szCs w:val="32"/>
          <w:lang w:eastAsia="ar-SA"/>
        </w:rPr>
        <w:t>государственных услуг.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2021 году на территории Михайловского района были первично поставлены на миграционный учет 128 иностранных граждан.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2021 год сотрудниками совместно с друг</w:t>
      </w:r>
      <w:r w:rsidR="008730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ими службами проведено более трехсот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проверок по </w:t>
      </w:r>
      <w:proofErr w:type="gramStart"/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контролю за</w:t>
      </w:r>
      <w:proofErr w:type="gramEnd"/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соблюдением иностранными гражданами и лицами без гражданства правил пребывания, осуществления трудовой деятельности и привлечения иностранной рабочей силы.  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Пристальное внимание органами внутренних дел уделяется предупреждению преступлений, совершаемых несовершеннолетними.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поле зрения сотрудников полиции находилось 20 подростков, состоит на учете 19 неблагополучных семей. Несовершеннолетними совершено 17 преступлен</w:t>
      </w:r>
      <w:r w:rsidR="008730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ий (2020 год – 27). По статье (н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еисполнение обязанностей по содержанию и воспитанию детей) привлечено более 50 роди</w:t>
      </w:r>
      <w:r w:rsidR="008730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телей</w:t>
      </w:r>
      <w:proofErr w:type="gramStart"/>
      <w:r w:rsidR="008730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.</w:t>
      </w:r>
      <w:proofErr w:type="gramEnd"/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2021 году были задержаны 53 подростка за нарушение </w:t>
      </w:r>
      <w:r w:rsidR="000A10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времени пребывания в общественных местах.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0A109F" w:rsidRPr="00D23F02" w:rsidRDefault="00E56D1E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отчетном году проведено 20 заседаний комиссии по делам несовершеннолетних при Администрации района </w:t>
      </w:r>
      <w:r w:rsidR="000A109F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которых рассмотрено 192 административных материала в отношении родителей за невыполнение родительских обязанностей</w:t>
      </w:r>
      <w:r w:rsidR="000A10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воспитанию</w:t>
      </w:r>
      <w:r w:rsidR="000A109F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своих детей,</w:t>
      </w:r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173 материала по контролю за </w:t>
      </w:r>
      <w:r w:rsidR="000A109F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их </w:t>
      </w:r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времяпровождением</w:t>
      </w:r>
      <w:proofErr w:type="gramStart"/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A109F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</w:p>
    <w:p w:rsidR="000A109F" w:rsidRDefault="000A109F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2021 года в районе работает одна административная комиссия, в отчетном году рассмотрено 89 административных дел, из них 39 дел о нарушениях </w:t>
      </w:r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области благоустройства, 35  о нарушении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тишины и покоя, 15 дел о причинении гражданам вреда собаками, по 29 материалам наложен штраф.</w:t>
      </w:r>
    </w:p>
    <w:p w:rsidR="00C1273B" w:rsidRPr="00D23F02" w:rsidRDefault="00C1273B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обеспечения мероприятий по гражданской обороне и преду</w:t>
      </w:r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преждению чрезвычайных ситуаций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создана единая диспетчерская служба, которая является органом повседневного круглосуточного контроля ситуации в районе, посредством осуществления сбора информации о чрезвычайных ситуациях на</w:t>
      </w:r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подведомственной территории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для оперативного реагирования на них. </w:t>
      </w:r>
      <w:r w:rsidR="00196A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отчетном  году на единый номер диспетчерской службы- 112 поступило 18 500 звонков- обращений.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целях снижения преступности особое внимание следует уделить организации профилактической работы в сельских поселениях. В этих целях необходимо разработать и провести совместные с администрациями поселений профилактические мероприятия в отношении ранее судимых, семейных </w:t>
      </w:r>
      <w:proofErr w:type="gramStart"/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дебоширов</w:t>
      </w:r>
      <w:proofErr w:type="gramEnd"/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лиц, злоупотребляющих спиртными напитками и безработных. Особое внимание следует уделить и семьям, где воспитываются дети.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Необходимо повысить взаимодействие в сфере незаконного оборота наркотиков, в частности выявлять очаги дикорастущей конопли и совместно с администрациями поселений участвовать в их уничтожении.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Необходимо и дальше повышать эффективность работы в борьбе с преступностью по всем направлениям.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Ежедневная </w:t>
      </w:r>
      <w:r w:rsidRPr="000A10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с население</w:t>
      </w:r>
      <w:r w:rsidR="000A109F" w:rsidRPr="000A10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0A10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одно из основных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направлений деятельности</w:t>
      </w:r>
      <w:r w:rsidR="000A10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Администрации района.</w:t>
      </w:r>
    </w:p>
    <w:p w:rsidR="00F72435" w:rsidRPr="00D23F02" w:rsidRDefault="000A109F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Деятельность</w:t>
      </w:r>
      <w:r w:rsidR="00F72435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F72435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 исполнительного органа местного самоуправления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основывала</w:t>
      </w:r>
      <w:r w:rsidR="00F72435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сь на принципах открытости, доступности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качественном предоставлении </w:t>
      </w:r>
      <w:r w:rsidR="00F72435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72435"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муниципальных услуг.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отчетный период в Администрацию поступило 196 обращений граждан  и</w:t>
      </w:r>
      <w:r w:rsidR="000A10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 них 28 в  электронном виде, по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вопросам уличного освещения, качества дорож</w:t>
      </w:r>
      <w:r w:rsidR="000A10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ного покрытия, благоустройства,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несанкционированных свалок, аварийных деревьев.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 заявления граждан рассмотрены в установленные сроки с принятием необходимых решений.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соответствии с исполнительно-распорядительными функциями в Администрацию района поступило 5511 входящих документов из различных ведомств, отправлено ответов на запросы информаций, отчетов-2887.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</w:t>
      </w:r>
      <w:proofErr w:type="gramStart"/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вопросам</w:t>
      </w:r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относящимся к полномочиям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A30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Администрации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</w:t>
      </w:r>
      <w:r w:rsidR="000A10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 год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принято</w:t>
      </w:r>
      <w:proofErr w:type="gramEnd"/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503 постановления и 331 распоряжение. </w:t>
      </w:r>
    </w:p>
    <w:p w:rsidR="00F72435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Активным спросом пользуется официальный сайт Администрации района в прошлом году на нем размещено более 700 информационных материалов, сайт посетило -7170 человек.</w:t>
      </w:r>
    </w:p>
    <w:p w:rsidR="001F4E9D" w:rsidRPr="00D23F02" w:rsidRDefault="001F4E9D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F4E9D" w:rsidRDefault="001F4E9D" w:rsidP="00271A2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истекшем году проведено 5 сессий Михайловского районного Собрания депутатов, на которых рассмотрено более 60 вопросов, принято 51 решение. Все нормативно-правовые акты прошли антикоррупционную экспертизу в прокуратуре района.</w:t>
      </w:r>
    </w:p>
    <w:p w:rsidR="001F4E9D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связи с 80- </w:t>
      </w:r>
      <w:proofErr w:type="spellStart"/>
      <w:r>
        <w:rPr>
          <w:rFonts w:ascii="Times New Roman" w:hAnsi="Times New Roman"/>
          <w:sz w:val="32"/>
          <w:szCs w:val="32"/>
        </w:rPr>
        <w:t>летием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</w:t>
      </w:r>
      <w:r w:rsidRPr="004648B0">
        <w:rPr>
          <w:rFonts w:ascii="Times New Roman" w:hAnsi="Times New Roman"/>
          <w:sz w:val="32"/>
          <w:szCs w:val="32"/>
        </w:rPr>
        <w:t xml:space="preserve"> проведена большая работа в направлении награждения и поощрения граждан района. </w:t>
      </w:r>
    </w:p>
    <w:p w:rsidR="001F4E9D" w:rsidRPr="009A23EB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r w:rsidRPr="004648B0">
        <w:rPr>
          <w:rFonts w:ascii="Times New Roman" w:hAnsi="Times New Roman"/>
          <w:sz w:val="32"/>
          <w:szCs w:val="32"/>
        </w:rPr>
        <w:t>Наградной комиссией</w:t>
      </w:r>
      <w:r w:rsidR="006E1A06">
        <w:rPr>
          <w:rFonts w:ascii="Times New Roman" w:hAnsi="Times New Roman"/>
          <w:sz w:val="32"/>
          <w:szCs w:val="32"/>
        </w:rPr>
        <w:t xml:space="preserve"> Администрации</w:t>
      </w:r>
      <w:r w:rsidRPr="009A23EB">
        <w:rPr>
          <w:rFonts w:ascii="Times New Roman" w:hAnsi="Times New Roman"/>
          <w:sz w:val="32"/>
          <w:szCs w:val="32"/>
        </w:rPr>
        <w:t xml:space="preserve"> района было проведено 1</w:t>
      </w:r>
      <w:r>
        <w:rPr>
          <w:rFonts w:ascii="Times New Roman" w:hAnsi="Times New Roman"/>
          <w:sz w:val="32"/>
          <w:szCs w:val="32"/>
        </w:rPr>
        <w:t>8</w:t>
      </w:r>
      <w:r w:rsidRPr="009A23EB">
        <w:rPr>
          <w:rFonts w:ascii="Times New Roman" w:hAnsi="Times New Roman"/>
          <w:sz w:val="32"/>
          <w:szCs w:val="32"/>
        </w:rPr>
        <w:t xml:space="preserve"> заседаний, на которых рассмотрено</w:t>
      </w:r>
      <w:r>
        <w:rPr>
          <w:rFonts w:ascii="Times New Roman" w:hAnsi="Times New Roman"/>
          <w:sz w:val="32"/>
          <w:szCs w:val="32"/>
        </w:rPr>
        <w:t xml:space="preserve"> 275</w:t>
      </w:r>
      <w:r w:rsidRPr="009A23EB">
        <w:rPr>
          <w:rFonts w:ascii="Times New Roman" w:hAnsi="Times New Roman"/>
          <w:sz w:val="32"/>
          <w:szCs w:val="32"/>
        </w:rPr>
        <w:t xml:space="preserve"> наградных дел, по </w:t>
      </w:r>
      <w:r w:rsidR="00BA3076">
        <w:rPr>
          <w:rFonts w:ascii="Times New Roman" w:hAnsi="Times New Roman"/>
          <w:sz w:val="32"/>
          <w:szCs w:val="32"/>
        </w:rPr>
        <w:t>двумстам шестидесяти девяти</w:t>
      </w:r>
      <w:r w:rsidRPr="009A23EB">
        <w:rPr>
          <w:rFonts w:ascii="Times New Roman" w:hAnsi="Times New Roman"/>
          <w:sz w:val="32"/>
          <w:szCs w:val="32"/>
        </w:rPr>
        <w:t xml:space="preserve"> делам принято положительное решение.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56C8D" w:rsidRDefault="001F4E9D" w:rsidP="00356C8D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9A23EB">
        <w:rPr>
          <w:rFonts w:ascii="Times New Roman" w:hAnsi="Times New Roman"/>
          <w:sz w:val="32"/>
          <w:szCs w:val="32"/>
        </w:rPr>
        <w:t>Особо значимые награды были вручены труженикам района за личный вклад в социально-экономическое развитие и</w:t>
      </w:r>
      <w:r w:rsidR="004A7A62">
        <w:rPr>
          <w:rFonts w:ascii="Times New Roman" w:hAnsi="Times New Roman"/>
          <w:sz w:val="32"/>
          <w:szCs w:val="32"/>
        </w:rPr>
        <w:t xml:space="preserve"> в</w:t>
      </w:r>
      <w:r w:rsidRPr="009A23EB">
        <w:rPr>
          <w:rFonts w:ascii="Times New Roman" w:hAnsi="Times New Roman"/>
          <w:sz w:val="32"/>
          <w:szCs w:val="32"/>
        </w:rPr>
        <w:t xml:space="preserve"> сферы профессиональной деятельности:</w:t>
      </w:r>
    </w:p>
    <w:p w:rsidR="00356C8D" w:rsidRDefault="001F4E9D" w:rsidP="00356C8D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B473BF">
        <w:rPr>
          <w:rFonts w:ascii="Times New Roman" w:hAnsi="Times New Roman"/>
          <w:b/>
          <w:sz w:val="32"/>
          <w:szCs w:val="32"/>
        </w:rPr>
        <w:lastRenderedPageBreak/>
        <w:t>-</w:t>
      </w:r>
      <w:r>
        <w:rPr>
          <w:rFonts w:ascii="Times New Roman" w:hAnsi="Times New Roman"/>
          <w:b/>
          <w:sz w:val="32"/>
          <w:szCs w:val="32"/>
        </w:rPr>
        <w:t xml:space="preserve">медалью ордена «за заслуги перед Отечеством»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C7591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</w:t>
      </w:r>
      <w:r w:rsidR="006E1A06">
        <w:rPr>
          <w:rFonts w:ascii="Times New Roman" w:hAnsi="Times New Roman"/>
          <w:b/>
          <w:sz w:val="32"/>
          <w:szCs w:val="32"/>
        </w:rPr>
        <w:t xml:space="preserve">тепени Российской Федерации» </w:t>
      </w:r>
      <w:r w:rsidRPr="00B473BF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награжден</w:t>
      </w:r>
      <w:proofErr w:type="gramEnd"/>
      <w:r>
        <w:rPr>
          <w:rFonts w:ascii="Times New Roman" w:hAnsi="Times New Roman"/>
          <w:b/>
          <w:sz w:val="32"/>
          <w:szCs w:val="32"/>
        </w:rPr>
        <w:t>:</w:t>
      </w:r>
      <w:r w:rsidRPr="002F231A">
        <w:rPr>
          <w:rFonts w:ascii="Times New Roman" w:hAnsi="Times New Roman"/>
          <w:sz w:val="32"/>
          <w:szCs w:val="32"/>
        </w:rPr>
        <w:t xml:space="preserve"> </w:t>
      </w:r>
    </w:p>
    <w:p w:rsidR="001F4E9D" w:rsidRPr="00356C8D" w:rsidRDefault="001F4E9D" w:rsidP="00356C8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Чащин Алексей Алексеевич, механизатор ООО КХ «ПАРТНЕР»</w:t>
      </w:r>
    </w:p>
    <w:p w:rsidR="001F4E9D" w:rsidRPr="002F231A" w:rsidRDefault="001F4E9D" w:rsidP="00271A20">
      <w:pPr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2F23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медалью «За труды по сельскому хозяйству»  </w:t>
      </w:r>
      <w:proofErr w:type="gramStart"/>
      <w:r w:rsidRPr="002F23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награжден</w:t>
      </w:r>
      <w:proofErr w:type="gramEnd"/>
      <w:r w:rsidRPr="002F23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1F4E9D" w:rsidRPr="002F231A" w:rsidRDefault="001F4E9D" w:rsidP="00271A20">
      <w:pPr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2F231A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Дафт</w:t>
      </w:r>
      <w:proofErr w:type="spellEnd"/>
      <w:r w:rsidRPr="002F231A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Виктор Теодорович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директор ООО</w:t>
      </w:r>
      <w:r w:rsidRPr="002F231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«Горизонт» </w:t>
      </w:r>
    </w:p>
    <w:p w:rsidR="001F4E9D" w:rsidRPr="002F231A" w:rsidRDefault="001F4E9D" w:rsidP="00271A20">
      <w:pPr>
        <w:jc w:val="both"/>
        <w:rPr>
          <w:rFonts w:ascii="Times New Roman" w:hAnsi="Times New Roman"/>
          <w:b/>
          <w:sz w:val="30"/>
          <w:szCs w:val="30"/>
        </w:rPr>
      </w:pPr>
      <w:r w:rsidRPr="002F231A">
        <w:rPr>
          <w:rFonts w:ascii="Times New Roman" w:hAnsi="Times New Roman"/>
          <w:b/>
          <w:sz w:val="30"/>
          <w:szCs w:val="30"/>
        </w:rPr>
        <w:t xml:space="preserve">медалью Луки Крымского </w:t>
      </w:r>
      <w:proofErr w:type="gramStart"/>
      <w:r w:rsidRPr="002F231A">
        <w:rPr>
          <w:rFonts w:ascii="Times New Roman" w:hAnsi="Times New Roman"/>
          <w:b/>
          <w:sz w:val="30"/>
          <w:szCs w:val="30"/>
        </w:rPr>
        <w:t>награждена</w:t>
      </w:r>
      <w:proofErr w:type="gramEnd"/>
      <w:r>
        <w:rPr>
          <w:rFonts w:ascii="Times New Roman" w:hAnsi="Times New Roman"/>
          <w:b/>
          <w:sz w:val="30"/>
          <w:szCs w:val="30"/>
        </w:rPr>
        <w:t>:</w:t>
      </w:r>
    </w:p>
    <w:p w:rsidR="001F4E9D" w:rsidRDefault="001F4E9D" w:rsidP="00271A20">
      <w:pPr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Кателина</w:t>
      </w:r>
      <w:proofErr w:type="spellEnd"/>
      <w:r>
        <w:rPr>
          <w:rFonts w:ascii="Times New Roman" w:hAnsi="Times New Roman"/>
          <w:sz w:val="30"/>
          <w:szCs w:val="30"/>
        </w:rPr>
        <w:t xml:space="preserve"> Татьяна Васильевна, врач терапевт КГБУЗ «Михайловская ЦРБ»</w:t>
      </w:r>
    </w:p>
    <w:p w:rsidR="001F4E9D" w:rsidRDefault="001F4E9D" w:rsidP="00271A2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Почетной грамотой </w:t>
      </w:r>
      <w:r w:rsidRPr="006B3771">
        <w:rPr>
          <w:rFonts w:ascii="Times New Roman" w:hAnsi="Times New Roman"/>
          <w:b/>
          <w:sz w:val="32"/>
          <w:szCs w:val="32"/>
        </w:rPr>
        <w:t xml:space="preserve">Министерства сельского хозяйства Российской Федерации </w:t>
      </w:r>
      <w:proofErr w:type="gramStart"/>
      <w:r>
        <w:rPr>
          <w:rFonts w:ascii="Times New Roman" w:hAnsi="Times New Roman"/>
          <w:b/>
          <w:sz w:val="32"/>
          <w:szCs w:val="32"/>
        </w:rPr>
        <w:t>награжден</w:t>
      </w:r>
      <w:proofErr w:type="gramEnd"/>
      <w:r>
        <w:rPr>
          <w:rFonts w:ascii="Times New Roman" w:hAnsi="Times New Roman"/>
          <w:b/>
          <w:sz w:val="32"/>
          <w:szCs w:val="32"/>
        </w:rPr>
        <w:t>:</w:t>
      </w:r>
    </w:p>
    <w:p w:rsidR="001F4E9D" w:rsidRPr="002F231A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2F231A">
        <w:rPr>
          <w:rFonts w:ascii="Times New Roman" w:hAnsi="Times New Roman"/>
          <w:sz w:val="32"/>
          <w:szCs w:val="32"/>
        </w:rPr>
        <w:t>Маурер</w:t>
      </w:r>
      <w:proofErr w:type="spellEnd"/>
      <w:r w:rsidRPr="002F231A">
        <w:rPr>
          <w:rFonts w:ascii="Times New Roman" w:hAnsi="Times New Roman"/>
          <w:sz w:val="32"/>
          <w:szCs w:val="32"/>
        </w:rPr>
        <w:t xml:space="preserve"> Владимир </w:t>
      </w:r>
      <w:proofErr w:type="spellStart"/>
      <w:r w:rsidRPr="002F231A">
        <w:rPr>
          <w:rFonts w:ascii="Times New Roman" w:hAnsi="Times New Roman"/>
          <w:sz w:val="32"/>
          <w:szCs w:val="32"/>
        </w:rPr>
        <w:t>Эдгардович</w:t>
      </w:r>
      <w:proofErr w:type="spellEnd"/>
      <w:r w:rsidRPr="002F231A">
        <w:rPr>
          <w:rFonts w:ascii="Times New Roman" w:hAnsi="Times New Roman"/>
          <w:sz w:val="32"/>
          <w:szCs w:val="32"/>
        </w:rPr>
        <w:t>, водитель ООО КХ «Партнер»</w:t>
      </w:r>
    </w:p>
    <w:p w:rsidR="001F4E9D" w:rsidRPr="006B3771" w:rsidRDefault="001F4E9D" w:rsidP="00271A2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Благодарностью</w:t>
      </w:r>
      <w:r w:rsidRPr="006B3771">
        <w:rPr>
          <w:rFonts w:ascii="Times New Roman" w:hAnsi="Times New Roman"/>
          <w:b/>
          <w:sz w:val="32"/>
          <w:szCs w:val="32"/>
        </w:rPr>
        <w:t xml:space="preserve"> Министерства сельского хозяйства Российской Федерации </w:t>
      </w:r>
      <w:proofErr w:type="gramStart"/>
      <w:r>
        <w:rPr>
          <w:rFonts w:ascii="Times New Roman" w:hAnsi="Times New Roman"/>
          <w:b/>
          <w:sz w:val="32"/>
          <w:szCs w:val="32"/>
        </w:rPr>
        <w:t>поощрен</w:t>
      </w:r>
      <w:proofErr w:type="gramEnd"/>
    </w:p>
    <w:p w:rsidR="001F4E9D" w:rsidRPr="009A23EB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Вдовыдченко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Сергей Петрович, главный инженер </w:t>
      </w:r>
      <w:r w:rsidRPr="00C75917">
        <w:rPr>
          <w:rFonts w:ascii="Times New Roman" w:hAnsi="Times New Roman"/>
          <w:sz w:val="32"/>
          <w:szCs w:val="32"/>
        </w:rPr>
        <w:t>ООО КХ «Партнер»</w:t>
      </w:r>
    </w:p>
    <w:p w:rsidR="001F4E9D" w:rsidRDefault="001F4E9D" w:rsidP="00271A20">
      <w:pPr>
        <w:jc w:val="both"/>
        <w:rPr>
          <w:rFonts w:ascii="Times New Roman" w:hAnsi="Times New Roman"/>
          <w:noProof/>
          <w:sz w:val="28"/>
          <w:szCs w:val="28"/>
        </w:rPr>
      </w:pPr>
      <w:r w:rsidRPr="007030AE">
        <w:rPr>
          <w:rFonts w:ascii="Times New Roman" w:hAnsi="Times New Roman"/>
          <w:b/>
          <w:noProof/>
          <w:sz w:val="32"/>
          <w:szCs w:val="32"/>
        </w:rPr>
        <w:t>Почетное звание «Заслуженный работник культуры Алтайского края»</w:t>
      </w:r>
      <w:r w:rsidR="00BE2B55">
        <w:rPr>
          <w:rFonts w:ascii="Times New Roman" w:hAnsi="Times New Roman"/>
          <w:b/>
          <w:noProof/>
          <w:sz w:val="32"/>
          <w:szCs w:val="32"/>
        </w:rPr>
        <w:t xml:space="preserve"> и звание « Лучший работник культуры сельского учреждения культуры»</w:t>
      </w:r>
      <w:r w:rsidRPr="007030AE">
        <w:rPr>
          <w:rFonts w:ascii="Times New Roman" w:hAnsi="Times New Roman"/>
          <w:b/>
          <w:noProof/>
          <w:sz w:val="32"/>
          <w:szCs w:val="32"/>
        </w:rPr>
        <w:t xml:space="preserve"> присвоено</w:t>
      </w:r>
      <w:r w:rsidRPr="007030A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F4E9D" w:rsidRPr="007030AE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r w:rsidRPr="007030AE">
        <w:rPr>
          <w:rFonts w:ascii="Times New Roman" w:hAnsi="Times New Roman"/>
          <w:noProof/>
          <w:sz w:val="32"/>
          <w:szCs w:val="32"/>
        </w:rPr>
        <w:t>Панченко Любови Витальевне, балетмейстеру «народного» ансамбля танца  муниципального бюджетного учреждения культуры «Михайловский многофункциональный культурный центр»</w:t>
      </w:r>
    </w:p>
    <w:p w:rsidR="001F4E9D" w:rsidRPr="006B3771" w:rsidRDefault="001F4E9D" w:rsidP="00271A20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t>-</w:t>
      </w:r>
      <w:r w:rsidRPr="006B3771">
        <w:rPr>
          <w:rFonts w:ascii="Times New Roman" w:hAnsi="Times New Roman"/>
          <w:b/>
          <w:sz w:val="30"/>
          <w:szCs w:val="30"/>
        </w:rPr>
        <w:t xml:space="preserve">-медалью «За заслуги в труде» Алтайского края награждены </w:t>
      </w:r>
    </w:p>
    <w:p w:rsidR="001F4E9D" w:rsidRPr="007030AE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7030AE">
        <w:rPr>
          <w:rFonts w:ascii="Times New Roman" w:hAnsi="Times New Roman"/>
          <w:sz w:val="32"/>
          <w:szCs w:val="32"/>
        </w:rPr>
        <w:t>Дафт</w:t>
      </w:r>
      <w:proofErr w:type="spellEnd"/>
      <w:r w:rsidRPr="007030AE">
        <w:rPr>
          <w:rFonts w:ascii="Times New Roman" w:hAnsi="Times New Roman"/>
          <w:sz w:val="32"/>
          <w:szCs w:val="32"/>
        </w:rPr>
        <w:t xml:space="preserve"> Александр Теодорович – энергетик ООО «Горизонт»</w:t>
      </w:r>
    </w:p>
    <w:p w:rsidR="001F4E9D" w:rsidRPr="007030AE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7030AE">
        <w:rPr>
          <w:rFonts w:ascii="Times New Roman" w:hAnsi="Times New Roman"/>
          <w:sz w:val="32"/>
          <w:szCs w:val="32"/>
        </w:rPr>
        <w:t>Корнаушенко</w:t>
      </w:r>
      <w:proofErr w:type="spellEnd"/>
      <w:r w:rsidRPr="007030AE">
        <w:rPr>
          <w:rFonts w:ascii="Times New Roman" w:hAnsi="Times New Roman"/>
          <w:sz w:val="32"/>
          <w:szCs w:val="32"/>
        </w:rPr>
        <w:t xml:space="preserve"> Наталья Геннадьевна, старший тренер-преподаватель  Михайловской  ДЮСШ им. В.П.  </w:t>
      </w:r>
      <w:proofErr w:type="spellStart"/>
      <w:r w:rsidRPr="007030AE">
        <w:rPr>
          <w:rFonts w:ascii="Times New Roman" w:hAnsi="Times New Roman"/>
          <w:sz w:val="32"/>
          <w:szCs w:val="32"/>
        </w:rPr>
        <w:t>Корнаушенко</w:t>
      </w:r>
      <w:proofErr w:type="spellEnd"/>
    </w:p>
    <w:p w:rsidR="001F4E9D" w:rsidRPr="007030AE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r w:rsidRPr="007030AE">
        <w:rPr>
          <w:rFonts w:ascii="Times New Roman" w:hAnsi="Times New Roman"/>
          <w:sz w:val="32"/>
          <w:szCs w:val="32"/>
        </w:rPr>
        <w:lastRenderedPageBreak/>
        <w:t xml:space="preserve">Овсянников Сергей Владимирович – врач анестезиолог </w:t>
      </w:r>
      <w:proofErr w:type="gramStart"/>
      <w:r w:rsidRPr="007030AE">
        <w:rPr>
          <w:rFonts w:ascii="Times New Roman" w:hAnsi="Times New Roman"/>
          <w:sz w:val="32"/>
          <w:szCs w:val="32"/>
        </w:rPr>
        <w:t>-р</w:t>
      </w:r>
      <w:proofErr w:type="gramEnd"/>
      <w:r w:rsidRPr="007030AE">
        <w:rPr>
          <w:rFonts w:ascii="Times New Roman" w:hAnsi="Times New Roman"/>
          <w:sz w:val="32"/>
          <w:szCs w:val="32"/>
        </w:rPr>
        <w:t>еаниматолог КГБУЗ «Михайловская ЦРБ»,</w:t>
      </w:r>
    </w:p>
    <w:p w:rsidR="001F4E9D" w:rsidRPr="007030AE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r w:rsidRPr="007030AE">
        <w:rPr>
          <w:rFonts w:ascii="Times New Roman" w:hAnsi="Times New Roman"/>
          <w:sz w:val="32"/>
          <w:szCs w:val="32"/>
        </w:rPr>
        <w:t xml:space="preserve">Саблин Михаил Иванович – заведующий инфекционным отделением КГБУЗ «Михайловская ЦРБ», </w:t>
      </w:r>
    </w:p>
    <w:p w:rsidR="001F4E9D" w:rsidRPr="007030AE" w:rsidRDefault="001F4E9D" w:rsidP="00271A20">
      <w:pPr>
        <w:jc w:val="both"/>
        <w:rPr>
          <w:rFonts w:ascii="Times New Roman" w:hAnsi="Times New Roman"/>
          <w:noProof/>
          <w:sz w:val="32"/>
          <w:szCs w:val="32"/>
        </w:rPr>
      </w:pPr>
      <w:r w:rsidRPr="007030AE">
        <w:rPr>
          <w:rFonts w:ascii="Times New Roman" w:hAnsi="Times New Roman"/>
          <w:noProof/>
          <w:sz w:val="32"/>
          <w:szCs w:val="32"/>
        </w:rPr>
        <w:t>Усачева Ирина Васильевна, кладовщик цеха неорганических химических реактивов №1 Михайловского филиала общества с ограниченной ответственностью «Михайловский завод химических реактивов»</w:t>
      </w:r>
    </w:p>
    <w:p w:rsidR="001F4E9D" w:rsidRPr="007030AE" w:rsidRDefault="001F4E9D" w:rsidP="00271A20">
      <w:pPr>
        <w:jc w:val="both"/>
        <w:rPr>
          <w:rFonts w:ascii="Times New Roman" w:hAnsi="Times New Roman"/>
          <w:b/>
          <w:sz w:val="32"/>
          <w:szCs w:val="32"/>
        </w:rPr>
      </w:pPr>
      <w:r w:rsidRPr="007030AE">
        <w:rPr>
          <w:rFonts w:ascii="Times New Roman" w:hAnsi="Times New Roman"/>
          <w:sz w:val="32"/>
          <w:szCs w:val="32"/>
        </w:rPr>
        <w:t>Дорохова Татьяна Давыдовна, преподаватель муниципального бюджетного учреждения дополнительного образования «Михайловская детская школа искусств» Михайловского района Алтайского края</w:t>
      </w:r>
      <w:r w:rsidRPr="007030AE">
        <w:rPr>
          <w:rFonts w:ascii="Times New Roman" w:hAnsi="Times New Roman"/>
          <w:b/>
          <w:sz w:val="32"/>
          <w:szCs w:val="32"/>
        </w:rPr>
        <w:t xml:space="preserve"> </w:t>
      </w:r>
    </w:p>
    <w:p w:rsidR="001F4E9D" w:rsidRPr="006B3771" w:rsidRDefault="001F4E9D" w:rsidP="00271A20">
      <w:pPr>
        <w:jc w:val="both"/>
        <w:rPr>
          <w:rFonts w:ascii="Times New Roman" w:hAnsi="Times New Roman"/>
          <w:b/>
          <w:sz w:val="32"/>
          <w:szCs w:val="32"/>
        </w:rPr>
      </w:pPr>
      <w:r w:rsidRPr="006B3771">
        <w:rPr>
          <w:rFonts w:ascii="Times New Roman" w:hAnsi="Times New Roman"/>
          <w:b/>
          <w:sz w:val="32"/>
          <w:szCs w:val="32"/>
        </w:rPr>
        <w:t xml:space="preserve">Наградами Алтайского края были награждены </w:t>
      </w:r>
      <w:r>
        <w:rPr>
          <w:rFonts w:ascii="Times New Roman" w:hAnsi="Times New Roman"/>
          <w:b/>
          <w:sz w:val="32"/>
          <w:szCs w:val="32"/>
        </w:rPr>
        <w:t xml:space="preserve">102 </w:t>
      </w:r>
      <w:r w:rsidRPr="006B3771">
        <w:rPr>
          <w:rFonts w:ascii="Times New Roman" w:hAnsi="Times New Roman"/>
          <w:b/>
          <w:sz w:val="32"/>
          <w:szCs w:val="32"/>
        </w:rPr>
        <w:t>граждан</w:t>
      </w:r>
      <w:r>
        <w:rPr>
          <w:rFonts w:ascii="Times New Roman" w:hAnsi="Times New Roman"/>
          <w:b/>
          <w:sz w:val="32"/>
          <w:szCs w:val="32"/>
        </w:rPr>
        <w:t>ина</w:t>
      </w:r>
      <w:r w:rsidRPr="006B3771">
        <w:rPr>
          <w:rFonts w:ascii="Times New Roman" w:hAnsi="Times New Roman"/>
          <w:b/>
          <w:sz w:val="32"/>
          <w:szCs w:val="32"/>
        </w:rPr>
        <w:t>.</w:t>
      </w:r>
    </w:p>
    <w:p w:rsidR="001F4E9D" w:rsidRDefault="001F4E9D" w:rsidP="00271A20">
      <w:pPr>
        <w:jc w:val="both"/>
        <w:rPr>
          <w:rFonts w:ascii="Times New Roman" w:hAnsi="Times New Roman"/>
          <w:b/>
          <w:sz w:val="32"/>
          <w:szCs w:val="32"/>
        </w:rPr>
      </w:pPr>
      <w:r w:rsidRPr="00B35FE7">
        <w:rPr>
          <w:rFonts w:ascii="Times New Roman" w:hAnsi="Times New Roman"/>
          <w:b/>
          <w:sz w:val="32"/>
          <w:szCs w:val="32"/>
        </w:rPr>
        <w:t>Почетное звание «Почтенный гр</w:t>
      </w:r>
      <w:r w:rsidR="006E1A06">
        <w:rPr>
          <w:rFonts w:ascii="Times New Roman" w:hAnsi="Times New Roman"/>
          <w:b/>
          <w:sz w:val="32"/>
          <w:szCs w:val="32"/>
        </w:rPr>
        <w:t>ажданин Михайловского района» в 2021 году</w:t>
      </w:r>
      <w:r>
        <w:rPr>
          <w:rFonts w:ascii="Times New Roman" w:hAnsi="Times New Roman"/>
          <w:b/>
          <w:sz w:val="32"/>
          <w:szCs w:val="32"/>
        </w:rPr>
        <w:t xml:space="preserve"> присвоено:</w:t>
      </w:r>
    </w:p>
    <w:p w:rsidR="001F4E9D" w:rsidRPr="00B35FE7" w:rsidRDefault="001F4E9D" w:rsidP="00271A20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Фещенко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Александру Андреевичу</w:t>
      </w:r>
      <w:r w:rsidRPr="00B35FE7">
        <w:rPr>
          <w:rFonts w:ascii="Times New Roman" w:hAnsi="Times New Roman"/>
          <w:sz w:val="32"/>
          <w:szCs w:val="32"/>
        </w:rPr>
        <w:t xml:space="preserve">, жителю села </w:t>
      </w:r>
      <w:proofErr w:type="spellStart"/>
      <w:r>
        <w:rPr>
          <w:rFonts w:ascii="Times New Roman" w:hAnsi="Times New Roman"/>
          <w:sz w:val="32"/>
          <w:szCs w:val="32"/>
        </w:rPr>
        <w:t>Ащегуль</w:t>
      </w:r>
      <w:proofErr w:type="spellEnd"/>
    </w:p>
    <w:p w:rsidR="00F72435" w:rsidRDefault="001F4E9D" w:rsidP="00271A20">
      <w:pPr>
        <w:jc w:val="both"/>
        <w:rPr>
          <w:rFonts w:ascii="Times New Roman" w:hAnsi="Times New Roman"/>
          <w:b/>
          <w:sz w:val="32"/>
          <w:szCs w:val="32"/>
        </w:rPr>
      </w:pPr>
      <w:r w:rsidRPr="006B3771">
        <w:rPr>
          <w:rFonts w:ascii="Times New Roman" w:hAnsi="Times New Roman"/>
          <w:b/>
          <w:sz w:val="32"/>
          <w:szCs w:val="32"/>
        </w:rPr>
        <w:t xml:space="preserve">Наградами Михайловского района были награждены </w:t>
      </w:r>
      <w:r>
        <w:rPr>
          <w:rFonts w:ascii="Times New Roman" w:hAnsi="Times New Roman"/>
          <w:b/>
          <w:sz w:val="32"/>
          <w:szCs w:val="32"/>
        </w:rPr>
        <w:t>16</w:t>
      </w:r>
      <w:r w:rsidRPr="006B3771">
        <w:rPr>
          <w:rFonts w:ascii="Times New Roman" w:hAnsi="Times New Roman"/>
          <w:b/>
          <w:sz w:val="32"/>
          <w:szCs w:val="32"/>
        </w:rPr>
        <w:t>7 граждан.</w:t>
      </w:r>
    </w:p>
    <w:p w:rsidR="006E1A06" w:rsidRPr="006E1A06" w:rsidRDefault="006E1A06" w:rsidP="00271A2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</w:rPr>
        <w:t>Уважаемые депутаты и приглашенные!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Завершен очередной год нашей совместной работы. Работая в непростых условиях</w:t>
      </w:r>
      <w:r w:rsidR="006E1A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прошедшего года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нам все же удалось выполнить все взятые на себя обязательства, решить поставленные задачи.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Позвольте мне выразить слова благодарности </w:t>
      </w:r>
      <w:r w:rsidR="004A7A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Губернатору</w:t>
      </w:r>
      <w:r w:rsidR="003003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Алтайского края, Председателю Правительства Алтайского края</w:t>
      </w:r>
      <w:r w:rsidR="004A7A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003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Виктору Петровичу</w:t>
      </w:r>
      <w:r w:rsidR="004A7A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4A7A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Томенко</w:t>
      </w:r>
      <w:proofErr w:type="spellEnd"/>
      <w:r w:rsidR="004A7A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первому заместителю Председателя Правительства Лукьянову Александру Николаевичу, 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депутатам Михайловского районного собрания депутатов за понимание, поддержку и слаженную работу, главам сельсоветов, руководителям 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предприятий и учреждений, общественным организациям, сотрудникам Администрации.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Планы дальнейшего развития Михайловского района ясны и конкретны: наращивать потенциал района, активно участвовать  в реализации нацпроектов, государстве</w:t>
      </w:r>
      <w:r w:rsidR="006E1A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нных программ, которые дают возможность</w:t>
      </w: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строить объекты, ремонтировать дороги, благоустраивать территории , укреплять материально-техническую базу учреждений здравоохранения, образования, культуры, жилищно-коммунального комплекса.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F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Только совместная работа позволит обеспечить дальнейшее развитие Михайловского района.</w:t>
      </w:r>
    </w:p>
    <w:p w:rsidR="00F72435" w:rsidRPr="00D23F02" w:rsidRDefault="00F72435" w:rsidP="00271A20">
      <w:pPr>
        <w:widowControl w:val="0"/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72435" w:rsidRPr="00D23F02" w:rsidRDefault="00F72435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663C" w:rsidRPr="00D23F02" w:rsidRDefault="00B3663C" w:rsidP="00271A2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6FC0" w:rsidRPr="00D23F02" w:rsidRDefault="008F6FC0" w:rsidP="00271A20">
      <w:pPr>
        <w:widowControl w:val="0"/>
        <w:ind w:right="8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B06FD" w:rsidRPr="00D23F02" w:rsidRDefault="007B06FD" w:rsidP="00271A20">
      <w:pPr>
        <w:widowControl w:val="0"/>
        <w:ind w:right="83" w:firstLine="7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4CE6" w:rsidRPr="00D23F02" w:rsidRDefault="007D4CE6" w:rsidP="00271A20">
      <w:pPr>
        <w:widowControl w:val="0"/>
        <w:ind w:right="83"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3F02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CE6" w:rsidRPr="00D23F02" w:rsidRDefault="007D4CE6" w:rsidP="00271A2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18A" w:rsidRPr="00D23F02" w:rsidRDefault="00D6118A" w:rsidP="00271A2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18A" w:rsidRPr="00D23F02" w:rsidRDefault="00D6118A" w:rsidP="0027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494A" w:rsidRPr="00D23F02" w:rsidRDefault="00BB494A" w:rsidP="00271A2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B494A" w:rsidRPr="00D23F02" w:rsidSect="00CF03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72" w:rsidRDefault="00D97E72" w:rsidP="00816A03">
      <w:pPr>
        <w:spacing w:after="0" w:line="240" w:lineRule="auto"/>
      </w:pPr>
      <w:r>
        <w:separator/>
      </w:r>
    </w:p>
  </w:endnote>
  <w:endnote w:type="continuationSeparator" w:id="0">
    <w:p w:rsidR="00D97E72" w:rsidRDefault="00D97E72" w:rsidP="0081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7238123"/>
    </w:sdtPr>
    <w:sdtContent>
      <w:p w:rsidR="00D97E72" w:rsidRDefault="00062739">
        <w:pPr>
          <w:pStyle w:val="a6"/>
          <w:jc w:val="center"/>
        </w:pPr>
        <w:fldSimple w:instr="PAGE   \* MERGEFORMAT">
          <w:r w:rsidR="00C9785B">
            <w:rPr>
              <w:noProof/>
            </w:rPr>
            <w:t>23</w:t>
          </w:r>
        </w:fldSimple>
      </w:p>
    </w:sdtContent>
  </w:sdt>
  <w:p w:rsidR="00D97E72" w:rsidRDefault="00D97E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72" w:rsidRDefault="00D97E72" w:rsidP="00816A03">
      <w:pPr>
        <w:spacing w:after="0" w:line="240" w:lineRule="auto"/>
      </w:pPr>
      <w:r>
        <w:separator/>
      </w:r>
    </w:p>
  </w:footnote>
  <w:footnote w:type="continuationSeparator" w:id="0">
    <w:p w:rsidR="00D97E72" w:rsidRDefault="00D97E72" w:rsidP="0081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39"/>
    <w:rsid w:val="00005081"/>
    <w:rsid w:val="00030CBE"/>
    <w:rsid w:val="000568DF"/>
    <w:rsid w:val="00062739"/>
    <w:rsid w:val="00066CF9"/>
    <w:rsid w:val="00080A99"/>
    <w:rsid w:val="0009770A"/>
    <w:rsid w:val="000A109F"/>
    <w:rsid w:val="000C6D4B"/>
    <w:rsid w:val="000F0E55"/>
    <w:rsid w:val="0014642A"/>
    <w:rsid w:val="00165981"/>
    <w:rsid w:val="00196A31"/>
    <w:rsid w:val="001E6413"/>
    <w:rsid w:val="001F4E9D"/>
    <w:rsid w:val="00212521"/>
    <w:rsid w:val="00246E89"/>
    <w:rsid w:val="00262F2A"/>
    <w:rsid w:val="00271A20"/>
    <w:rsid w:val="002966FF"/>
    <w:rsid w:val="002C7392"/>
    <w:rsid w:val="002E4BEC"/>
    <w:rsid w:val="003003AD"/>
    <w:rsid w:val="00305282"/>
    <w:rsid w:val="00324407"/>
    <w:rsid w:val="00356C8D"/>
    <w:rsid w:val="00380A9C"/>
    <w:rsid w:val="00386AC0"/>
    <w:rsid w:val="003944DB"/>
    <w:rsid w:val="003A7639"/>
    <w:rsid w:val="003B4042"/>
    <w:rsid w:val="003B7837"/>
    <w:rsid w:val="003D250C"/>
    <w:rsid w:val="003F45A6"/>
    <w:rsid w:val="0040176A"/>
    <w:rsid w:val="0040388D"/>
    <w:rsid w:val="0041774B"/>
    <w:rsid w:val="004331BA"/>
    <w:rsid w:val="00487397"/>
    <w:rsid w:val="004927BC"/>
    <w:rsid w:val="004A5F6A"/>
    <w:rsid w:val="004A7A62"/>
    <w:rsid w:val="004F00A9"/>
    <w:rsid w:val="00531D07"/>
    <w:rsid w:val="00532188"/>
    <w:rsid w:val="005322B7"/>
    <w:rsid w:val="005445AE"/>
    <w:rsid w:val="00546175"/>
    <w:rsid w:val="005500AA"/>
    <w:rsid w:val="00576E17"/>
    <w:rsid w:val="005B4888"/>
    <w:rsid w:val="005D52FE"/>
    <w:rsid w:val="005D5DBF"/>
    <w:rsid w:val="005D6C20"/>
    <w:rsid w:val="005E274C"/>
    <w:rsid w:val="0063702F"/>
    <w:rsid w:val="00651DAC"/>
    <w:rsid w:val="00654B5F"/>
    <w:rsid w:val="006562DD"/>
    <w:rsid w:val="00695AB6"/>
    <w:rsid w:val="006A5448"/>
    <w:rsid w:val="006C6923"/>
    <w:rsid w:val="006E1A06"/>
    <w:rsid w:val="006E227E"/>
    <w:rsid w:val="006F4B60"/>
    <w:rsid w:val="006F7C1A"/>
    <w:rsid w:val="00714C36"/>
    <w:rsid w:val="00794385"/>
    <w:rsid w:val="007977BD"/>
    <w:rsid w:val="007A32CC"/>
    <w:rsid w:val="007A7934"/>
    <w:rsid w:val="007B06FD"/>
    <w:rsid w:val="007D4CE6"/>
    <w:rsid w:val="007F226F"/>
    <w:rsid w:val="0080638B"/>
    <w:rsid w:val="00816A03"/>
    <w:rsid w:val="0082101E"/>
    <w:rsid w:val="00851809"/>
    <w:rsid w:val="008573D7"/>
    <w:rsid w:val="0087303D"/>
    <w:rsid w:val="00885B20"/>
    <w:rsid w:val="00890660"/>
    <w:rsid w:val="008E67FD"/>
    <w:rsid w:val="008F6FC0"/>
    <w:rsid w:val="00900E75"/>
    <w:rsid w:val="009076CF"/>
    <w:rsid w:val="009152D2"/>
    <w:rsid w:val="00924FC5"/>
    <w:rsid w:val="00937431"/>
    <w:rsid w:val="009568CD"/>
    <w:rsid w:val="00974F73"/>
    <w:rsid w:val="00986FE6"/>
    <w:rsid w:val="00995262"/>
    <w:rsid w:val="009A4DE8"/>
    <w:rsid w:val="009B7073"/>
    <w:rsid w:val="009B72B7"/>
    <w:rsid w:val="009C3A81"/>
    <w:rsid w:val="009C7C57"/>
    <w:rsid w:val="00A07FFE"/>
    <w:rsid w:val="00A102AF"/>
    <w:rsid w:val="00A5534E"/>
    <w:rsid w:val="00A55F05"/>
    <w:rsid w:val="00A60543"/>
    <w:rsid w:val="00A61470"/>
    <w:rsid w:val="00A77FFE"/>
    <w:rsid w:val="00A92C17"/>
    <w:rsid w:val="00A95FF1"/>
    <w:rsid w:val="00AA2C4B"/>
    <w:rsid w:val="00AB0674"/>
    <w:rsid w:val="00B066CD"/>
    <w:rsid w:val="00B13F38"/>
    <w:rsid w:val="00B17BA3"/>
    <w:rsid w:val="00B238E4"/>
    <w:rsid w:val="00B33D95"/>
    <w:rsid w:val="00B3663C"/>
    <w:rsid w:val="00B819A4"/>
    <w:rsid w:val="00B91172"/>
    <w:rsid w:val="00BA3076"/>
    <w:rsid w:val="00BB494A"/>
    <w:rsid w:val="00BD4D33"/>
    <w:rsid w:val="00BE16AE"/>
    <w:rsid w:val="00BE2B55"/>
    <w:rsid w:val="00BE3B65"/>
    <w:rsid w:val="00C1273B"/>
    <w:rsid w:val="00C51711"/>
    <w:rsid w:val="00C819CB"/>
    <w:rsid w:val="00C874AB"/>
    <w:rsid w:val="00C9785B"/>
    <w:rsid w:val="00CA6297"/>
    <w:rsid w:val="00CB4C7F"/>
    <w:rsid w:val="00CF0379"/>
    <w:rsid w:val="00D06D0E"/>
    <w:rsid w:val="00D23F02"/>
    <w:rsid w:val="00D37A77"/>
    <w:rsid w:val="00D4257D"/>
    <w:rsid w:val="00D54438"/>
    <w:rsid w:val="00D6118A"/>
    <w:rsid w:val="00D67877"/>
    <w:rsid w:val="00D97E72"/>
    <w:rsid w:val="00DA06AE"/>
    <w:rsid w:val="00DC006B"/>
    <w:rsid w:val="00DC3A40"/>
    <w:rsid w:val="00DE4C90"/>
    <w:rsid w:val="00DE5795"/>
    <w:rsid w:val="00E00E8A"/>
    <w:rsid w:val="00E14E0A"/>
    <w:rsid w:val="00E178EA"/>
    <w:rsid w:val="00E20BB1"/>
    <w:rsid w:val="00E52A44"/>
    <w:rsid w:val="00E56D1E"/>
    <w:rsid w:val="00E67EB9"/>
    <w:rsid w:val="00E82D0B"/>
    <w:rsid w:val="00E86772"/>
    <w:rsid w:val="00E91B9E"/>
    <w:rsid w:val="00EB200C"/>
    <w:rsid w:val="00EC0A9F"/>
    <w:rsid w:val="00EC7BC4"/>
    <w:rsid w:val="00EE43C2"/>
    <w:rsid w:val="00F05535"/>
    <w:rsid w:val="00F10C64"/>
    <w:rsid w:val="00F25671"/>
    <w:rsid w:val="00F30D7A"/>
    <w:rsid w:val="00F31260"/>
    <w:rsid w:val="00F54E50"/>
    <w:rsid w:val="00F620F2"/>
    <w:rsid w:val="00F72435"/>
    <w:rsid w:val="00F904DE"/>
    <w:rsid w:val="00FD5298"/>
    <w:rsid w:val="00F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1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A03"/>
  </w:style>
  <w:style w:type="paragraph" w:styleId="a6">
    <w:name w:val="footer"/>
    <w:basedOn w:val="a"/>
    <w:link w:val="a7"/>
    <w:uiPriority w:val="99"/>
    <w:unhideWhenUsed/>
    <w:rsid w:val="0081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A03"/>
  </w:style>
  <w:style w:type="paragraph" w:styleId="a8">
    <w:name w:val="Balloon Text"/>
    <w:basedOn w:val="a"/>
    <w:link w:val="a9"/>
    <w:uiPriority w:val="99"/>
    <w:semiHidden/>
    <w:unhideWhenUsed/>
    <w:rsid w:val="0063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1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A03"/>
  </w:style>
  <w:style w:type="paragraph" w:styleId="a6">
    <w:name w:val="footer"/>
    <w:basedOn w:val="a"/>
    <w:link w:val="a7"/>
    <w:uiPriority w:val="99"/>
    <w:unhideWhenUsed/>
    <w:rsid w:val="0081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32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</cp:lastModifiedBy>
  <cp:revision>71</cp:revision>
  <cp:lastPrinted>2022-04-06T02:57:00Z</cp:lastPrinted>
  <dcterms:created xsi:type="dcterms:W3CDTF">2022-03-22T07:58:00Z</dcterms:created>
  <dcterms:modified xsi:type="dcterms:W3CDTF">2022-04-06T05:36:00Z</dcterms:modified>
</cp:coreProperties>
</file>